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b/>
          <w:highlight w:val="yellow"/>
        </w:rPr>
      </w:pPr>
    </w:p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36B68" w:rsidRPr="00715C10" w:rsidRDefault="00715C10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Verdana" w:hAnsi="Verdana"/>
          <w:b/>
          <w:sz w:val="56"/>
          <w:szCs w:val="56"/>
        </w:rPr>
      </w:pPr>
      <w:r w:rsidRPr="00715C10">
        <w:rPr>
          <w:rFonts w:ascii="Verdana" w:hAnsi="Verdana"/>
          <w:b/>
          <w:sz w:val="56"/>
          <w:szCs w:val="56"/>
        </w:rPr>
        <w:t xml:space="preserve">PEARSON EDEXCEL BTEC </w:t>
      </w:r>
      <w:r w:rsidR="00736B68" w:rsidRPr="00715C10">
        <w:rPr>
          <w:rFonts w:ascii="Verdana" w:hAnsi="Verdana"/>
          <w:b/>
          <w:sz w:val="56"/>
          <w:szCs w:val="56"/>
        </w:rPr>
        <w:t>LEVEL</w:t>
      </w:r>
      <w:r w:rsidRPr="00715C10">
        <w:rPr>
          <w:rFonts w:ascii="Verdana" w:hAnsi="Verdana"/>
          <w:b/>
          <w:sz w:val="56"/>
          <w:szCs w:val="56"/>
        </w:rPr>
        <w:t xml:space="preserve"> 3 EXTENDED CERTIFICATE IN SPORT (360 GLH</w:t>
      </w:r>
      <w:r w:rsidR="00736B68" w:rsidRPr="00715C10">
        <w:rPr>
          <w:rFonts w:ascii="Verdana" w:hAnsi="Verdana"/>
          <w:b/>
          <w:sz w:val="56"/>
          <w:szCs w:val="56"/>
        </w:rPr>
        <w:t>)</w:t>
      </w:r>
    </w:p>
    <w:p w:rsidR="00736B68" w:rsidRP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Verdana" w:hAnsi="Verdana"/>
          <w:b/>
          <w:sz w:val="72"/>
          <w:szCs w:val="72"/>
        </w:rPr>
      </w:pPr>
    </w:p>
    <w:p w:rsidR="00736B68" w:rsidRPr="00715C10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Verdana" w:hAnsi="Verdana"/>
          <w:b/>
          <w:sz w:val="56"/>
          <w:szCs w:val="56"/>
        </w:rPr>
      </w:pPr>
      <w:r w:rsidRPr="00715C10">
        <w:rPr>
          <w:rFonts w:ascii="Verdana" w:hAnsi="Verdana"/>
          <w:b/>
          <w:sz w:val="56"/>
          <w:szCs w:val="56"/>
        </w:rPr>
        <w:t>Bridging Unit 2020</w:t>
      </w:r>
    </w:p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36B68" w:rsidRP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 w:rsidRPr="00736B68">
        <w:rPr>
          <w:rFonts w:ascii="Verdana" w:hAnsi="Verdana"/>
          <w:color w:val="000000"/>
          <w:sz w:val="27"/>
          <w:szCs w:val="27"/>
        </w:rPr>
        <w:t xml:space="preserve">Contacts: </w:t>
      </w:r>
    </w:p>
    <w:p w:rsidR="00736B68" w:rsidRP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 w:rsidRPr="00736B68">
        <w:rPr>
          <w:rFonts w:ascii="Verdana" w:hAnsi="Verdana"/>
          <w:color w:val="000000"/>
          <w:sz w:val="27"/>
          <w:szCs w:val="27"/>
        </w:rPr>
        <w:t xml:space="preserve">Head of Physical Education– Mr </w:t>
      </w:r>
      <w:r>
        <w:rPr>
          <w:rFonts w:ascii="Verdana" w:hAnsi="Verdana"/>
          <w:color w:val="000000"/>
          <w:sz w:val="27"/>
          <w:szCs w:val="27"/>
        </w:rPr>
        <w:t>Kyle</w:t>
      </w: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hyperlink r:id="rId7" w:history="1">
        <w:r>
          <w:rPr>
            <w:rStyle w:val="Hyperlink"/>
            <w:rFonts w:ascii="Verdana" w:hAnsi="Verdana"/>
            <w:sz w:val="27"/>
            <w:szCs w:val="27"/>
          </w:rPr>
          <w:t>rkyle@stj.kent.sch.uk</w:t>
        </w:r>
      </w:hyperlink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Teacher of </w:t>
      </w:r>
      <w:r>
        <w:rPr>
          <w:rFonts w:ascii="Verdana" w:hAnsi="Verdana"/>
          <w:color w:val="000000"/>
          <w:sz w:val="27"/>
          <w:szCs w:val="27"/>
        </w:rPr>
        <w:t>Unit 1</w:t>
      </w:r>
      <w:r w:rsidRPr="00736B68">
        <w:rPr>
          <w:rFonts w:ascii="Verdana" w:hAnsi="Verdana"/>
          <w:color w:val="000000"/>
          <w:sz w:val="27"/>
          <w:szCs w:val="27"/>
        </w:rPr>
        <w:t xml:space="preserve"> – Mr</w:t>
      </w:r>
      <w:r>
        <w:rPr>
          <w:rFonts w:ascii="Verdana" w:hAnsi="Verdana"/>
          <w:color w:val="000000"/>
          <w:sz w:val="27"/>
          <w:szCs w:val="27"/>
        </w:rPr>
        <w:t>s Weller</w:t>
      </w:r>
      <w:r w:rsidRPr="00736B68">
        <w:rPr>
          <w:rFonts w:ascii="Verdana" w:hAnsi="Verdana"/>
          <w:color w:val="000000"/>
          <w:sz w:val="27"/>
          <w:szCs w:val="27"/>
        </w:rPr>
        <w:t xml:space="preserve"> </w:t>
      </w: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hyperlink r:id="rId8" w:history="1">
        <w:r w:rsidRPr="00D9582F">
          <w:rPr>
            <w:rStyle w:val="Hyperlink"/>
            <w:rFonts w:ascii="Verdana" w:hAnsi="Verdana"/>
            <w:sz w:val="27"/>
            <w:szCs w:val="27"/>
          </w:rPr>
          <w:t>lweller697@stj.kent.sch.uk</w:t>
        </w:r>
      </w:hyperlink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Teacher of </w:t>
      </w:r>
      <w:r>
        <w:rPr>
          <w:rFonts w:ascii="Verdana" w:hAnsi="Verdana"/>
          <w:color w:val="000000"/>
          <w:sz w:val="27"/>
          <w:szCs w:val="27"/>
        </w:rPr>
        <w:t>Unit 2</w:t>
      </w:r>
      <w:r w:rsidRPr="00736B68">
        <w:rPr>
          <w:rFonts w:ascii="Verdana" w:hAnsi="Verdana"/>
          <w:color w:val="000000"/>
          <w:sz w:val="27"/>
          <w:szCs w:val="27"/>
        </w:rPr>
        <w:t xml:space="preserve"> – </w:t>
      </w:r>
      <w:r>
        <w:rPr>
          <w:rFonts w:ascii="Verdana" w:hAnsi="Verdana"/>
          <w:color w:val="000000"/>
          <w:sz w:val="27"/>
          <w:szCs w:val="27"/>
        </w:rPr>
        <w:t>Miss Munns</w:t>
      </w:r>
      <w:r w:rsidRPr="00736B68"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>or Miss Thomson</w:t>
      </w:r>
    </w:p>
    <w:p w:rsidR="00426B0B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Style w:val="Hyperlink"/>
          <w:rFonts w:ascii="Verdana" w:hAnsi="Verdana"/>
          <w:sz w:val="27"/>
          <w:szCs w:val="27"/>
        </w:rPr>
      </w:pPr>
      <w:hyperlink r:id="rId9" w:history="1">
        <w:r>
          <w:rPr>
            <w:rStyle w:val="Hyperlink"/>
            <w:rFonts w:ascii="Verdana" w:hAnsi="Verdana"/>
            <w:sz w:val="27"/>
            <w:szCs w:val="27"/>
          </w:rPr>
          <w:t>kmunns882@stj.kent.sch.uk</w:t>
        </w:r>
      </w:hyperlink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>
        <w:rPr>
          <w:rStyle w:val="Hyperlink"/>
          <w:rFonts w:ascii="Verdana" w:hAnsi="Verdana"/>
          <w:sz w:val="27"/>
          <w:szCs w:val="27"/>
        </w:rPr>
        <w:t>hthomson@stj.kent.sch.uk</w:t>
      </w:r>
    </w:p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7"/>
          <w:szCs w:val="27"/>
        </w:rPr>
      </w:pPr>
    </w:p>
    <w:p w:rsidR="0016457F" w:rsidRPr="00736B68" w:rsidRDefault="0016457F" w:rsidP="0016457F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Teacher of </w:t>
      </w:r>
      <w:r>
        <w:rPr>
          <w:rFonts w:ascii="Verdana" w:hAnsi="Verdana"/>
          <w:color w:val="000000"/>
          <w:sz w:val="27"/>
          <w:szCs w:val="27"/>
        </w:rPr>
        <w:t>Unit 3</w:t>
      </w:r>
      <w:r w:rsidRPr="00736B68">
        <w:rPr>
          <w:rFonts w:ascii="Verdana" w:hAnsi="Verdana"/>
          <w:color w:val="000000"/>
          <w:sz w:val="27"/>
          <w:szCs w:val="27"/>
        </w:rPr>
        <w:t xml:space="preserve"> – </w:t>
      </w:r>
      <w:r>
        <w:rPr>
          <w:rFonts w:ascii="Verdana" w:hAnsi="Verdana"/>
          <w:color w:val="000000"/>
          <w:sz w:val="27"/>
          <w:szCs w:val="27"/>
        </w:rPr>
        <w:t>Miss Munns</w:t>
      </w:r>
      <w:r w:rsidRPr="00736B68">
        <w:rPr>
          <w:rFonts w:ascii="Verdana" w:hAnsi="Verdana"/>
          <w:color w:val="000000"/>
          <w:sz w:val="27"/>
          <w:szCs w:val="27"/>
        </w:rPr>
        <w:t xml:space="preserve"> </w:t>
      </w:r>
    </w:p>
    <w:p w:rsidR="0016457F" w:rsidRDefault="0016457F" w:rsidP="0016457F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Style w:val="Hyperlink"/>
          <w:rFonts w:ascii="Verdana" w:hAnsi="Verdana"/>
          <w:sz w:val="27"/>
          <w:szCs w:val="27"/>
        </w:rPr>
      </w:pPr>
      <w:hyperlink r:id="rId10" w:history="1">
        <w:r>
          <w:rPr>
            <w:rStyle w:val="Hyperlink"/>
            <w:rFonts w:ascii="Verdana" w:hAnsi="Verdana"/>
            <w:sz w:val="27"/>
            <w:szCs w:val="27"/>
          </w:rPr>
          <w:t>kmunns882@stj.kent.sch.uk</w:t>
        </w:r>
      </w:hyperlink>
    </w:p>
    <w:p w:rsidR="0016457F" w:rsidRDefault="0016457F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7"/>
          <w:szCs w:val="27"/>
        </w:rPr>
      </w:pP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Teacher of </w:t>
      </w:r>
      <w:r>
        <w:rPr>
          <w:rFonts w:ascii="Verdana" w:hAnsi="Verdana"/>
          <w:color w:val="000000"/>
          <w:sz w:val="27"/>
          <w:szCs w:val="27"/>
        </w:rPr>
        <w:t>Unit 4</w:t>
      </w:r>
      <w:r w:rsidRPr="00736B68">
        <w:rPr>
          <w:rFonts w:ascii="Verdana" w:hAnsi="Verdana"/>
          <w:color w:val="000000"/>
          <w:sz w:val="27"/>
          <w:szCs w:val="27"/>
        </w:rPr>
        <w:t xml:space="preserve"> – Mr</w:t>
      </w:r>
      <w:r>
        <w:rPr>
          <w:rFonts w:ascii="Verdana" w:hAnsi="Verdana"/>
          <w:color w:val="000000"/>
          <w:sz w:val="27"/>
          <w:szCs w:val="27"/>
        </w:rPr>
        <w:t xml:space="preserve"> Dale</w:t>
      </w:r>
      <w:r w:rsidRPr="00736B68">
        <w:rPr>
          <w:rFonts w:ascii="Verdana" w:hAnsi="Verdana"/>
          <w:color w:val="000000"/>
          <w:sz w:val="27"/>
          <w:szCs w:val="27"/>
        </w:rPr>
        <w:t xml:space="preserve"> </w:t>
      </w:r>
    </w:p>
    <w:p w:rsidR="00426B0B" w:rsidRPr="00736B68" w:rsidRDefault="00426B0B" w:rsidP="00426B0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color w:val="000000"/>
          <w:sz w:val="27"/>
          <w:szCs w:val="27"/>
        </w:rPr>
      </w:pPr>
      <w:hyperlink r:id="rId11" w:history="1">
        <w:r>
          <w:rPr>
            <w:rStyle w:val="Hyperlink"/>
            <w:rFonts w:ascii="Verdana" w:hAnsi="Verdana"/>
            <w:sz w:val="27"/>
            <w:szCs w:val="27"/>
          </w:rPr>
          <w:t>sdale@stj.kent.sch.uk</w:t>
        </w:r>
      </w:hyperlink>
    </w:p>
    <w:p w:rsidR="00426B0B" w:rsidRDefault="00426B0B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color w:val="000000"/>
          <w:sz w:val="27"/>
          <w:szCs w:val="27"/>
        </w:rPr>
      </w:pPr>
    </w:p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15C10" w:rsidRDefault="00715C10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15C10" w:rsidRDefault="00715C10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736B68" w:rsidRPr="003A3DB3" w:rsidRDefault="003A3DB3" w:rsidP="003A3DB3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Verdana" w:hAnsi="Verdana"/>
          <w:b/>
          <w:highlight w:val="yellow"/>
        </w:rPr>
      </w:pPr>
      <w:r w:rsidRPr="003A3DB3">
        <w:rPr>
          <w:rFonts w:ascii="Verdana" w:hAnsi="Verdana"/>
          <w:b/>
          <w:highlight w:val="yellow"/>
        </w:rPr>
        <w:t>Introduction</w:t>
      </w:r>
    </w:p>
    <w:p w:rsidR="003A3DB3" w:rsidRDefault="003A3DB3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</w:pPr>
    </w:p>
    <w:p w:rsidR="00736B68" w:rsidRPr="00715C10" w:rsidRDefault="003C1314" w:rsidP="003A3DB3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series of tasks and activities are designed to give you an insight into</w:t>
      </w:r>
      <w:r w:rsidR="003A3DB3" w:rsidRPr="003A3DB3">
        <w:rPr>
          <w:rFonts w:ascii="Verdana" w:hAnsi="Verdana"/>
          <w:sz w:val="20"/>
          <w:szCs w:val="20"/>
        </w:rPr>
        <w:t xml:space="preserve"> </w:t>
      </w:r>
      <w:r w:rsidR="00715C10">
        <w:rPr>
          <w:rFonts w:ascii="Verdana" w:hAnsi="Verdana"/>
          <w:sz w:val="20"/>
          <w:szCs w:val="20"/>
        </w:rPr>
        <w:t xml:space="preserve">the Pearson EDEXCEL BTEC Level 3 Extended Certificate in Sport course. </w:t>
      </w:r>
      <w:r>
        <w:rPr>
          <w:rFonts w:ascii="Verdana" w:hAnsi="Verdana"/>
          <w:sz w:val="20"/>
          <w:szCs w:val="20"/>
        </w:rPr>
        <w:t>As</w:t>
      </w:r>
      <w:r w:rsidR="003A3DB3" w:rsidRPr="003A3D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part of the transition from y</w:t>
      </w:r>
      <w:r w:rsidR="003A3DB3" w:rsidRPr="003A3DB3">
        <w:rPr>
          <w:rFonts w:ascii="Verdana" w:hAnsi="Verdana"/>
          <w:sz w:val="20"/>
          <w:szCs w:val="20"/>
        </w:rPr>
        <w:t xml:space="preserve">ear 11 </w:t>
      </w:r>
      <w:r w:rsidR="00715C10">
        <w:rPr>
          <w:rFonts w:ascii="Verdana" w:hAnsi="Verdana"/>
          <w:sz w:val="20"/>
          <w:szCs w:val="20"/>
        </w:rPr>
        <w:t xml:space="preserve">Level 1/2 BTEC Sport to </w:t>
      </w:r>
      <w:r w:rsidR="003A3DB3" w:rsidRPr="003A3DB3">
        <w:rPr>
          <w:rFonts w:ascii="Verdana" w:hAnsi="Verdana"/>
          <w:sz w:val="20"/>
          <w:szCs w:val="20"/>
        </w:rPr>
        <w:t>Level</w:t>
      </w:r>
      <w:r w:rsidR="00715C10">
        <w:rPr>
          <w:rFonts w:ascii="Verdana" w:hAnsi="Verdana"/>
          <w:sz w:val="20"/>
          <w:szCs w:val="20"/>
        </w:rPr>
        <w:t xml:space="preserve"> 3 BTEC Sport</w:t>
      </w:r>
      <w:r w:rsidR="003A3DB3" w:rsidRPr="003A3DB3">
        <w:rPr>
          <w:rFonts w:ascii="Verdana" w:hAnsi="Verdana"/>
          <w:sz w:val="20"/>
          <w:szCs w:val="20"/>
        </w:rPr>
        <w:t xml:space="preserve"> it is important to develop a greater understanding of certain aspects of the course which will help you over the next two years. Please complete the following booklet.</w:t>
      </w:r>
    </w:p>
    <w:p w:rsidR="00736B68" w:rsidRPr="003C1314" w:rsidRDefault="00736B68" w:rsidP="003C1314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C1314" w:rsidTr="00715C10">
        <w:tc>
          <w:tcPr>
            <w:tcW w:w="2972" w:type="dxa"/>
          </w:tcPr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  <w:r w:rsidRPr="003C1314">
              <w:rPr>
                <w:b/>
              </w:rPr>
              <w:t>Name</w:t>
            </w:r>
          </w:p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</w:p>
        </w:tc>
        <w:tc>
          <w:tcPr>
            <w:tcW w:w="6044" w:type="dxa"/>
          </w:tcPr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</w:tc>
      </w:tr>
      <w:tr w:rsidR="003C1314" w:rsidTr="00715C10">
        <w:tc>
          <w:tcPr>
            <w:tcW w:w="2972" w:type="dxa"/>
          </w:tcPr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  <w:r w:rsidRPr="003C1314">
              <w:rPr>
                <w:b/>
              </w:rPr>
              <w:t xml:space="preserve">School </w:t>
            </w:r>
          </w:p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</w:p>
        </w:tc>
        <w:tc>
          <w:tcPr>
            <w:tcW w:w="6044" w:type="dxa"/>
          </w:tcPr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</w:tc>
      </w:tr>
      <w:tr w:rsidR="003C1314" w:rsidTr="00715C10">
        <w:trPr>
          <w:trHeight w:val="459"/>
        </w:trPr>
        <w:tc>
          <w:tcPr>
            <w:tcW w:w="2972" w:type="dxa"/>
          </w:tcPr>
          <w:p w:rsidR="003C1314" w:rsidRDefault="00715C10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  <w:r>
              <w:rPr>
                <w:b/>
              </w:rPr>
              <w:t>Do you play sport?</w:t>
            </w:r>
          </w:p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</w:p>
        </w:tc>
        <w:tc>
          <w:tcPr>
            <w:tcW w:w="6044" w:type="dxa"/>
          </w:tcPr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</w:tc>
      </w:tr>
      <w:tr w:rsidR="003C1314" w:rsidTr="00715C10">
        <w:tc>
          <w:tcPr>
            <w:tcW w:w="2972" w:type="dxa"/>
          </w:tcPr>
          <w:p w:rsidR="00715C10" w:rsidRDefault="00715C10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  <w:r>
              <w:rPr>
                <w:b/>
              </w:rPr>
              <w:t>If yes to the question above;</w:t>
            </w:r>
          </w:p>
          <w:p w:rsidR="003C1314" w:rsidRPr="003C1314" w:rsidRDefault="00715C10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  <w:r>
              <w:rPr>
                <w:b/>
              </w:rPr>
              <w:t xml:space="preserve">Team &amp; League/Competitions </w:t>
            </w:r>
          </w:p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</w:p>
        </w:tc>
        <w:tc>
          <w:tcPr>
            <w:tcW w:w="6044" w:type="dxa"/>
          </w:tcPr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</w:tc>
      </w:tr>
      <w:tr w:rsidR="003C1314" w:rsidTr="00715C10">
        <w:tc>
          <w:tcPr>
            <w:tcW w:w="2972" w:type="dxa"/>
          </w:tcPr>
          <w:p w:rsidR="003C1314" w:rsidRPr="003C1314" w:rsidRDefault="00715C10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  <w:r>
              <w:rPr>
                <w:b/>
              </w:rPr>
              <w:t>Other commitments e.g. part time jobs/gym membership</w:t>
            </w:r>
          </w:p>
          <w:p w:rsidR="003C1314" w:rsidRP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</w:rPr>
            </w:pPr>
          </w:p>
        </w:tc>
        <w:tc>
          <w:tcPr>
            <w:tcW w:w="6044" w:type="dxa"/>
          </w:tcPr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  <w:p w:rsidR="003C1314" w:rsidRDefault="003C1314" w:rsidP="00736B68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highlight w:val="yellow"/>
              </w:rPr>
            </w:pPr>
          </w:p>
        </w:tc>
      </w:tr>
    </w:tbl>
    <w:p w:rsidR="00736B68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b/>
          <w:highlight w:val="yellow"/>
        </w:rPr>
      </w:pPr>
    </w:p>
    <w:p w:rsidR="00B46919" w:rsidRDefault="00B46919" w:rsidP="00B46919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Verdana" w:hAnsi="Verdana"/>
          <w:sz w:val="20"/>
          <w:szCs w:val="20"/>
        </w:rPr>
      </w:pPr>
      <w:r w:rsidRPr="00B46919">
        <w:rPr>
          <w:rFonts w:ascii="Verdana" w:hAnsi="Verdana"/>
          <w:sz w:val="20"/>
          <w:szCs w:val="20"/>
        </w:rPr>
        <w:t>This booklet has been prepared by</w:t>
      </w:r>
      <w:r>
        <w:rPr>
          <w:rFonts w:ascii="Verdana" w:hAnsi="Verdana"/>
          <w:sz w:val="20"/>
          <w:szCs w:val="20"/>
        </w:rPr>
        <w:t xml:space="preserve"> the PE </w:t>
      </w:r>
      <w:r w:rsidR="00426B0B">
        <w:rPr>
          <w:rFonts w:ascii="Verdana" w:hAnsi="Verdana"/>
          <w:sz w:val="20"/>
          <w:szCs w:val="20"/>
        </w:rPr>
        <w:t>Department</w:t>
      </w:r>
      <w:r w:rsidRPr="00B46919">
        <w:rPr>
          <w:rFonts w:ascii="Verdana" w:hAnsi="Verdana"/>
          <w:sz w:val="20"/>
          <w:szCs w:val="20"/>
        </w:rPr>
        <w:t xml:space="preserve"> for you to read and the work contained in it will ensure that you get off to </w:t>
      </w:r>
      <w:r>
        <w:rPr>
          <w:rFonts w:ascii="Verdana" w:hAnsi="Verdana"/>
          <w:sz w:val="20"/>
          <w:szCs w:val="20"/>
        </w:rPr>
        <w:t>a positive start</w:t>
      </w:r>
      <w:r w:rsidRPr="00B46919">
        <w:rPr>
          <w:rFonts w:ascii="Verdana" w:hAnsi="Verdana"/>
          <w:sz w:val="20"/>
          <w:szCs w:val="20"/>
        </w:rPr>
        <w:t xml:space="preserve"> in this subject area. It is very important that you read this booklet carefully over the summer and attempt to complete the work</w:t>
      </w:r>
      <w:r>
        <w:rPr>
          <w:rFonts w:ascii="Verdana" w:hAnsi="Verdana"/>
          <w:sz w:val="20"/>
          <w:szCs w:val="20"/>
        </w:rPr>
        <w:t xml:space="preserve"> to the best of your ability</w:t>
      </w:r>
      <w:r w:rsidRPr="00B46919">
        <w:rPr>
          <w:rFonts w:ascii="Verdana" w:hAnsi="Verdana"/>
          <w:sz w:val="20"/>
          <w:szCs w:val="20"/>
        </w:rPr>
        <w:t xml:space="preserve"> and submit it </w:t>
      </w:r>
      <w:r>
        <w:rPr>
          <w:rFonts w:ascii="Verdana" w:hAnsi="Verdana"/>
          <w:sz w:val="20"/>
          <w:szCs w:val="20"/>
        </w:rPr>
        <w:t>to your teacher</w:t>
      </w:r>
      <w:r w:rsidRPr="00B46919">
        <w:rPr>
          <w:rFonts w:ascii="Verdana" w:hAnsi="Verdana"/>
          <w:sz w:val="20"/>
          <w:szCs w:val="20"/>
        </w:rPr>
        <w:t>. This will be the first impression you create and is a real indicator of how seriously you are prepared to be in your studies.</w:t>
      </w:r>
    </w:p>
    <w:p w:rsidR="00B46919" w:rsidRPr="003D1360" w:rsidRDefault="00B46919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b/>
          <w:sz w:val="20"/>
          <w:szCs w:val="20"/>
          <w:highlight w:val="yellow"/>
        </w:rPr>
      </w:pPr>
    </w:p>
    <w:p w:rsidR="00B46919" w:rsidRDefault="00B46919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sz w:val="20"/>
          <w:szCs w:val="20"/>
        </w:rPr>
      </w:pPr>
    </w:p>
    <w:p w:rsidR="00B46919" w:rsidRDefault="00B46919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sz w:val="20"/>
          <w:szCs w:val="20"/>
        </w:rPr>
      </w:pPr>
    </w:p>
    <w:p w:rsidR="00B46919" w:rsidRDefault="00B46919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sz w:val="20"/>
          <w:szCs w:val="20"/>
        </w:rPr>
      </w:pPr>
    </w:p>
    <w:p w:rsidR="00736B68" w:rsidRPr="003D1360" w:rsidRDefault="00736B68" w:rsidP="00736B68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Verdana" w:hAnsi="Verdana"/>
          <w:b/>
          <w:sz w:val="20"/>
          <w:szCs w:val="20"/>
          <w:highlight w:val="yellow"/>
        </w:rPr>
      </w:pPr>
    </w:p>
    <w:p w:rsidR="00B46919" w:rsidRPr="00B46919" w:rsidRDefault="00B46919" w:rsidP="00B4691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46919">
        <w:rPr>
          <w:rFonts w:ascii="Verdana" w:hAnsi="Verdana"/>
          <w:b/>
          <w:sz w:val="20"/>
          <w:szCs w:val="20"/>
          <w:highlight w:val="yellow"/>
        </w:rPr>
        <w:t>COURSE OUTLINE</w:t>
      </w:r>
    </w:p>
    <w:p w:rsidR="00B46919" w:rsidRDefault="00B46919" w:rsidP="00B46919">
      <w:pPr>
        <w:spacing w:after="0"/>
        <w:rPr>
          <w:rFonts w:ascii="Verdana" w:hAnsi="Verdana"/>
          <w:b/>
          <w:sz w:val="20"/>
          <w:szCs w:val="20"/>
        </w:rPr>
      </w:pP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  <w:r w:rsidRPr="00B46919">
        <w:rPr>
          <w:rFonts w:ascii="Verdana" w:hAnsi="Verdana"/>
          <w:sz w:val="20"/>
          <w:szCs w:val="20"/>
        </w:rPr>
        <w:t>Eligibility for awards</w:t>
      </w:r>
      <w:r>
        <w:rPr>
          <w:rFonts w:ascii="Verdana" w:hAnsi="Verdana"/>
          <w:sz w:val="20"/>
          <w:szCs w:val="20"/>
        </w:rPr>
        <w:t>;</w:t>
      </w: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  <w:r w:rsidRPr="00B46919">
        <w:rPr>
          <w:rFonts w:ascii="Verdana" w:hAnsi="Verdana"/>
          <w:sz w:val="20"/>
          <w:szCs w:val="20"/>
        </w:rPr>
        <w:t>In ordered to awarded a qualification a learner must complete all units and achieve a pass or above in all mandatory units.</w:t>
      </w: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  <w:r w:rsidRPr="00B46919">
        <w:rPr>
          <w:rFonts w:ascii="Verdana" w:hAnsi="Verdana"/>
          <w:sz w:val="20"/>
          <w:szCs w:val="20"/>
        </w:rPr>
        <w:t>To achieve any qualifications grade, learner</w:t>
      </w:r>
      <w:r>
        <w:rPr>
          <w:rFonts w:ascii="Verdana" w:hAnsi="Verdana"/>
          <w:sz w:val="20"/>
          <w:szCs w:val="20"/>
        </w:rPr>
        <w:t>s</w:t>
      </w:r>
      <w:r w:rsidRPr="00B46919">
        <w:rPr>
          <w:rFonts w:ascii="Verdana" w:hAnsi="Verdana"/>
          <w:sz w:val="20"/>
          <w:szCs w:val="20"/>
        </w:rPr>
        <w:t xml:space="preserve"> must;</w:t>
      </w: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  <w:r w:rsidRPr="00B46919">
        <w:rPr>
          <w:rFonts w:ascii="Verdana" w:hAnsi="Verdana"/>
          <w:sz w:val="20"/>
          <w:szCs w:val="20"/>
        </w:rPr>
        <w:t>1. Complete and have an outcome (D, M P an</w:t>
      </w:r>
      <w:r>
        <w:rPr>
          <w:rFonts w:ascii="Verdana" w:hAnsi="Verdana"/>
          <w:sz w:val="20"/>
          <w:szCs w:val="20"/>
        </w:rPr>
        <w:t xml:space="preserve">d U) for all units with a valid </w:t>
      </w:r>
      <w:r w:rsidRPr="00B46919">
        <w:rPr>
          <w:rFonts w:ascii="Verdana" w:hAnsi="Verdana"/>
          <w:sz w:val="20"/>
          <w:szCs w:val="20"/>
        </w:rPr>
        <w:t>combination.</w:t>
      </w:r>
    </w:p>
    <w:p w:rsidR="00B46919" w:rsidRPr="00B46919" w:rsidRDefault="00B46919" w:rsidP="00B46919">
      <w:pPr>
        <w:spacing w:after="0"/>
        <w:jc w:val="both"/>
        <w:rPr>
          <w:rFonts w:ascii="Verdana" w:hAnsi="Verdana"/>
          <w:sz w:val="20"/>
          <w:szCs w:val="20"/>
        </w:rPr>
      </w:pPr>
    </w:p>
    <w:p w:rsidR="00B46919" w:rsidRPr="001813B6" w:rsidRDefault="00B46919" w:rsidP="001813B6">
      <w:pPr>
        <w:spacing w:after="0"/>
        <w:jc w:val="both"/>
        <w:rPr>
          <w:rFonts w:ascii="Verdana" w:hAnsi="Verdana"/>
          <w:sz w:val="20"/>
          <w:szCs w:val="20"/>
        </w:rPr>
      </w:pPr>
      <w:r w:rsidRPr="00B46919">
        <w:rPr>
          <w:rFonts w:ascii="Verdana" w:hAnsi="Verdana"/>
          <w:sz w:val="20"/>
          <w:szCs w:val="20"/>
        </w:rPr>
        <w:t>2. Achieve the required units at pass or abo</w:t>
      </w:r>
      <w:r>
        <w:rPr>
          <w:rFonts w:ascii="Verdana" w:hAnsi="Verdana"/>
          <w:sz w:val="20"/>
          <w:szCs w:val="20"/>
        </w:rPr>
        <w:t>ve and for the Extended Certificate achieve a minimum of 360</w:t>
      </w:r>
      <w:r w:rsidRPr="00B46919">
        <w:rPr>
          <w:rFonts w:ascii="Verdana" w:hAnsi="Verdana"/>
          <w:sz w:val="20"/>
          <w:szCs w:val="20"/>
        </w:rPr>
        <w:t xml:space="preserve"> GLH at a pass or above.</w:t>
      </w:r>
      <w:r w:rsidRPr="00B46919">
        <w:rPr>
          <w:rFonts w:ascii="Verdana" w:hAnsi="Verdana"/>
          <w:sz w:val="20"/>
          <w:szCs w:val="20"/>
        </w:rPr>
        <w:cr/>
      </w:r>
    </w:p>
    <w:p w:rsidR="00B46919" w:rsidRDefault="00B46919" w:rsidP="00B46919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56ACDC00" wp14:editId="1B46113F">
            <wp:extent cx="5813425" cy="18991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2213" cy="190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19" w:rsidRDefault="00B46919" w:rsidP="00736B68">
      <w:pPr>
        <w:spacing w:after="0"/>
        <w:rPr>
          <w:rFonts w:ascii="Verdana" w:hAnsi="Verdana"/>
          <w:b/>
          <w:sz w:val="20"/>
          <w:szCs w:val="20"/>
        </w:rPr>
      </w:pPr>
    </w:p>
    <w:p w:rsidR="00B46919" w:rsidRDefault="001813B6" w:rsidP="00736B68">
      <w:pPr>
        <w:spacing w:after="0"/>
        <w:rPr>
          <w:rFonts w:ascii="Verdana" w:hAnsi="Verdana"/>
          <w:b/>
          <w:sz w:val="20"/>
          <w:szCs w:val="20"/>
        </w:rPr>
      </w:pPr>
      <w:r w:rsidRPr="001813B6">
        <w:rPr>
          <w:rFonts w:ascii="Verdana" w:hAnsi="Verdana"/>
          <w:b/>
          <w:sz w:val="20"/>
          <w:szCs w:val="20"/>
        </w:rPr>
        <w:t>Points available for internal &amp; external units</w:t>
      </w:r>
    </w:p>
    <w:p w:rsidR="00B46919" w:rsidRDefault="001813B6" w:rsidP="001813B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506AB0FA" wp14:editId="3EC265B1">
            <wp:extent cx="1971675" cy="11957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5324" cy="11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05A093B" wp14:editId="292104F6">
            <wp:extent cx="2333625" cy="122589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2552" cy="123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19" w:rsidRDefault="00B46919" w:rsidP="00736B68">
      <w:pPr>
        <w:spacing w:after="0"/>
        <w:rPr>
          <w:rFonts w:ascii="Verdana" w:hAnsi="Verdana"/>
          <w:b/>
          <w:sz w:val="20"/>
          <w:szCs w:val="20"/>
        </w:rPr>
      </w:pPr>
    </w:p>
    <w:p w:rsidR="001813B6" w:rsidRDefault="001813B6" w:rsidP="001813B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63B4C0C" wp14:editId="5C7DB5A9">
            <wp:extent cx="1915139" cy="2572378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7149" cy="257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19" w:rsidRDefault="00B46919" w:rsidP="00736B68">
      <w:pPr>
        <w:spacing w:after="0"/>
      </w:pPr>
    </w:p>
    <w:p w:rsidR="006B7549" w:rsidRPr="001813B6" w:rsidRDefault="001813B6" w:rsidP="001813B6">
      <w:pPr>
        <w:spacing w:after="0"/>
        <w:jc w:val="center"/>
        <w:rPr>
          <w:rFonts w:ascii="Verdana" w:hAnsi="Verdana"/>
          <w:b/>
          <w:highlight w:val="yellow"/>
        </w:rPr>
      </w:pPr>
      <w:r>
        <w:rPr>
          <w:rFonts w:ascii="Verdana" w:hAnsi="Verdana"/>
          <w:b/>
          <w:highlight w:val="yellow"/>
        </w:rPr>
        <w:t xml:space="preserve"> </w:t>
      </w:r>
      <w:r w:rsidRPr="001813B6">
        <w:rPr>
          <w:b/>
          <w:highlight w:val="yellow"/>
        </w:rPr>
        <w:t>PEARSON EDEXCEL LEVEL 3 EXTENDED CERTIFICATE IN SPORT</w:t>
      </w:r>
    </w:p>
    <w:p w:rsidR="006B7549" w:rsidRDefault="006B7549" w:rsidP="006B7549">
      <w:pPr>
        <w:spacing w:after="0"/>
        <w:jc w:val="center"/>
        <w:rPr>
          <w:rFonts w:ascii="Verdana" w:hAnsi="Verdana"/>
          <w:b/>
        </w:rPr>
      </w:pPr>
      <w:r w:rsidRPr="006B7549">
        <w:rPr>
          <w:rFonts w:ascii="Verdana" w:hAnsi="Verdana"/>
          <w:b/>
          <w:highlight w:val="yellow"/>
        </w:rPr>
        <w:t>At a Glance</w:t>
      </w:r>
    </w:p>
    <w:p w:rsidR="006B7549" w:rsidRPr="006B7549" w:rsidRDefault="006B7549" w:rsidP="006B7549">
      <w:pPr>
        <w:spacing w:after="0"/>
        <w:jc w:val="center"/>
        <w:rPr>
          <w:rFonts w:ascii="Verdana" w:hAnsi="Verdana"/>
          <w:b/>
        </w:rPr>
      </w:pPr>
    </w:p>
    <w:p w:rsidR="006B7549" w:rsidRDefault="001813B6" w:rsidP="006B754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 Details</w:t>
      </w:r>
    </w:p>
    <w:p w:rsidR="001813B6" w:rsidRDefault="001813B6" w:rsidP="006B7549">
      <w:pPr>
        <w:spacing w:after="0"/>
        <w:rPr>
          <w:rFonts w:ascii="Verdana" w:hAnsi="Verdana"/>
          <w:b/>
          <w:sz w:val="20"/>
          <w:szCs w:val="20"/>
        </w:rPr>
      </w:pPr>
    </w:p>
    <w:p w:rsidR="001813B6" w:rsidRPr="001813B6" w:rsidRDefault="001813B6" w:rsidP="001813B6">
      <w:pPr>
        <w:spacing w:after="0"/>
        <w:rPr>
          <w:rFonts w:ascii="Verdana" w:hAnsi="Verdana"/>
          <w:b/>
          <w:sz w:val="20"/>
          <w:szCs w:val="20"/>
        </w:rPr>
      </w:pPr>
      <w:r w:rsidRPr="001813B6">
        <w:rPr>
          <w:rFonts w:ascii="Verdana" w:hAnsi="Verdana"/>
          <w:b/>
          <w:sz w:val="20"/>
          <w:szCs w:val="20"/>
        </w:rPr>
        <w:t xml:space="preserve">Course Title: </w:t>
      </w:r>
      <w:r w:rsidRPr="004A66D8">
        <w:rPr>
          <w:rFonts w:ascii="Verdana" w:hAnsi="Verdana"/>
          <w:sz w:val="20"/>
          <w:szCs w:val="20"/>
        </w:rPr>
        <w:t>BTEC National in Sport Level 3</w:t>
      </w:r>
    </w:p>
    <w:p w:rsidR="004A66D8" w:rsidRDefault="004A66D8" w:rsidP="001813B6">
      <w:pPr>
        <w:spacing w:after="0"/>
        <w:rPr>
          <w:rFonts w:ascii="Verdana" w:hAnsi="Verdana"/>
          <w:b/>
          <w:sz w:val="20"/>
          <w:szCs w:val="20"/>
        </w:rPr>
      </w:pPr>
    </w:p>
    <w:p w:rsidR="001813B6" w:rsidRPr="001813B6" w:rsidRDefault="001813B6" w:rsidP="001813B6">
      <w:pPr>
        <w:spacing w:after="0"/>
        <w:rPr>
          <w:rFonts w:ascii="Verdana" w:hAnsi="Verdana"/>
          <w:b/>
          <w:sz w:val="20"/>
          <w:szCs w:val="20"/>
        </w:rPr>
      </w:pPr>
      <w:r w:rsidRPr="001813B6">
        <w:rPr>
          <w:rFonts w:ascii="Verdana" w:hAnsi="Verdana"/>
          <w:b/>
          <w:sz w:val="20"/>
          <w:szCs w:val="20"/>
        </w:rPr>
        <w:t xml:space="preserve">Exam board: </w:t>
      </w:r>
      <w:r w:rsidRPr="004A66D8">
        <w:rPr>
          <w:rFonts w:ascii="Verdana" w:hAnsi="Verdana"/>
          <w:sz w:val="20"/>
          <w:szCs w:val="20"/>
        </w:rPr>
        <w:t>Edexcel/Pearson</w:t>
      </w:r>
    </w:p>
    <w:p w:rsidR="004A66D8" w:rsidRDefault="004A66D8" w:rsidP="001813B6">
      <w:pPr>
        <w:spacing w:after="0"/>
        <w:rPr>
          <w:rFonts w:ascii="Verdana" w:hAnsi="Verdana"/>
          <w:b/>
          <w:sz w:val="20"/>
          <w:szCs w:val="20"/>
        </w:rPr>
      </w:pPr>
    </w:p>
    <w:p w:rsidR="004A66D8" w:rsidRDefault="001813B6" w:rsidP="001813B6">
      <w:pPr>
        <w:spacing w:after="0"/>
        <w:rPr>
          <w:rFonts w:ascii="Verdana" w:hAnsi="Verdana"/>
          <w:b/>
          <w:sz w:val="20"/>
          <w:szCs w:val="20"/>
        </w:rPr>
      </w:pPr>
      <w:r w:rsidRPr="001813B6">
        <w:rPr>
          <w:rFonts w:ascii="Verdana" w:hAnsi="Verdana"/>
          <w:b/>
          <w:sz w:val="20"/>
          <w:szCs w:val="20"/>
        </w:rPr>
        <w:t xml:space="preserve">Exam Board web site: </w:t>
      </w:r>
    </w:p>
    <w:p w:rsidR="001813B6" w:rsidRPr="004A66D8" w:rsidRDefault="001813B6" w:rsidP="001813B6">
      <w:pPr>
        <w:spacing w:after="0"/>
        <w:rPr>
          <w:rFonts w:ascii="Verdana" w:hAnsi="Verdana"/>
          <w:sz w:val="20"/>
          <w:szCs w:val="20"/>
        </w:rPr>
      </w:pPr>
      <w:r w:rsidRPr="004A66D8">
        <w:rPr>
          <w:rFonts w:ascii="Verdana" w:hAnsi="Verdana"/>
          <w:sz w:val="20"/>
          <w:szCs w:val="20"/>
        </w:rPr>
        <w:t>www.edexcel.com</w:t>
      </w:r>
    </w:p>
    <w:p w:rsidR="001813B6" w:rsidRPr="004A66D8" w:rsidRDefault="001813B6" w:rsidP="001813B6">
      <w:pPr>
        <w:spacing w:after="0"/>
        <w:rPr>
          <w:rFonts w:ascii="Verdana" w:hAnsi="Verdana"/>
          <w:sz w:val="20"/>
          <w:szCs w:val="20"/>
        </w:rPr>
      </w:pPr>
      <w:r w:rsidRPr="004A66D8">
        <w:rPr>
          <w:rFonts w:ascii="Verdana" w:hAnsi="Verdana"/>
          <w:sz w:val="20"/>
          <w:szCs w:val="20"/>
        </w:rPr>
        <w:t>www.btec.co.uk</w:t>
      </w:r>
    </w:p>
    <w:p w:rsidR="004A66D8" w:rsidRDefault="004A66D8" w:rsidP="001813B6">
      <w:pPr>
        <w:spacing w:after="0"/>
        <w:rPr>
          <w:rFonts w:ascii="Verdana" w:hAnsi="Verdana"/>
          <w:b/>
          <w:sz w:val="20"/>
          <w:szCs w:val="20"/>
        </w:rPr>
      </w:pPr>
    </w:p>
    <w:p w:rsidR="004A66D8" w:rsidRPr="004A66D8" w:rsidRDefault="001813B6" w:rsidP="004A66D8">
      <w:pPr>
        <w:spacing w:after="0"/>
        <w:jc w:val="both"/>
        <w:rPr>
          <w:rFonts w:ascii="Verdana" w:hAnsi="Verdana"/>
          <w:sz w:val="20"/>
          <w:szCs w:val="20"/>
        </w:rPr>
      </w:pPr>
      <w:r w:rsidRPr="004A66D8">
        <w:rPr>
          <w:rFonts w:ascii="Verdana" w:hAnsi="Verdana"/>
          <w:sz w:val="20"/>
          <w:szCs w:val="20"/>
        </w:rPr>
        <w:t xml:space="preserve">Assessment method: The BTEC Sport Level 3 qualification </w:t>
      </w:r>
      <w:r w:rsidR="004A66D8" w:rsidRPr="004A66D8">
        <w:rPr>
          <w:rFonts w:ascii="Verdana" w:hAnsi="Verdana"/>
          <w:sz w:val="20"/>
          <w:szCs w:val="20"/>
        </w:rPr>
        <w:t>is assessed both externally and</w:t>
      </w:r>
      <w:r w:rsidR="004A66D8">
        <w:rPr>
          <w:rFonts w:ascii="Verdana" w:hAnsi="Verdana"/>
          <w:sz w:val="20"/>
          <w:szCs w:val="20"/>
        </w:rPr>
        <w:t xml:space="preserve"> </w:t>
      </w:r>
      <w:r w:rsidRPr="004A66D8">
        <w:rPr>
          <w:rFonts w:ascii="Verdana" w:hAnsi="Verdana"/>
          <w:sz w:val="20"/>
          <w:szCs w:val="20"/>
        </w:rPr>
        <w:t>internally via coursework based assignments.</w:t>
      </w:r>
    </w:p>
    <w:p w:rsidR="004A66D8" w:rsidRDefault="004A66D8" w:rsidP="001813B6">
      <w:pPr>
        <w:spacing w:after="0"/>
        <w:rPr>
          <w:rFonts w:ascii="Verdana" w:hAnsi="Verdana"/>
          <w:b/>
          <w:sz w:val="20"/>
          <w:szCs w:val="20"/>
        </w:rPr>
      </w:pPr>
    </w:p>
    <w:p w:rsidR="001813B6" w:rsidRPr="001813B6" w:rsidRDefault="001813B6" w:rsidP="004A66D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813B6" w:rsidRPr="004A66D8" w:rsidRDefault="004A66D8" w:rsidP="004A66D8">
      <w:pPr>
        <w:spacing w:after="0"/>
        <w:jc w:val="both"/>
        <w:rPr>
          <w:rFonts w:ascii="Verdana" w:hAnsi="Verdana"/>
          <w:sz w:val="20"/>
          <w:szCs w:val="20"/>
        </w:rPr>
      </w:pPr>
      <w:r w:rsidRPr="004A66D8">
        <w:rPr>
          <w:rFonts w:ascii="Verdana" w:hAnsi="Verdana"/>
          <w:b/>
          <w:sz w:val="20"/>
          <w:szCs w:val="20"/>
          <w:highlight w:val="yellow"/>
        </w:rPr>
        <w:t xml:space="preserve">Unit 1 - </w:t>
      </w:r>
      <w:r w:rsidR="001813B6" w:rsidRPr="004A66D8">
        <w:rPr>
          <w:rFonts w:ascii="Verdana" w:hAnsi="Verdana"/>
          <w:b/>
          <w:sz w:val="20"/>
          <w:szCs w:val="20"/>
          <w:highlight w:val="yellow"/>
        </w:rPr>
        <w:t>Anatomy and Physiology</w:t>
      </w:r>
      <w:r>
        <w:rPr>
          <w:rFonts w:ascii="Verdana" w:hAnsi="Verdana"/>
          <w:b/>
          <w:sz w:val="20"/>
          <w:szCs w:val="20"/>
        </w:rPr>
        <w:t>:</w:t>
      </w:r>
      <w:r w:rsidR="001813B6" w:rsidRPr="001813B6">
        <w:rPr>
          <w:rFonts w:ascii="Verdana" w:hAnsi="Verdana"/>
          <w:b/>
          <w:sz w:val="20"/>
          <w:szCs w:val="20"/>
        </w:rPr>
        <w:t xml:space="preserve"> </w:t>
      </w:r>
      <w:r w:rsidR="001813B6" w:rsidRPr="004A66D8">
        <w:rPr>
          <w:rFonts w:ascii="Verdana" w:hAnsi="Verdana"/>
          <w:sz w:val="20"/>
          <w:szCs w:val="20"/>
        </w:rPr>
        <w:t>is a written exam for 1.5 hour</w:t>
      </w:r>
      <w:r w:rsidRPr="004A66D8">
        <w:rPr>
          <w:rFonts w:ascii="Verdana" w:hAnsi="Verdana"/>
          <w:sz w:val="20"/>
          <w:szCs w:val="20"/>
        </w:rPr>
        <w:t xml:space="preserve">s, worth 90 marks. This will be </w:t>
      </w:r>
      <w:r w:rsidR="001813B6" w:rsidRPr="004A66D8">
        <w:rPr>
          <w:rFonts w:ascii="Verdana" w:hAnsi="Verdana"/>
          <w:sz w:val="20"/>
          <w:szCs w:val="20"/>
        </w:rPr>
        <w:t>set and marked by Pearson</w:t>
      </w:r>
      <w:r w:rsidR="00326A73">
        <w:rPr>
          <w:rFonts w:ascii="Verdana" w:hAnsi="Verdana"/>
          <w:sz w:val="20"/>
          <w:szCs w:val="20"/>
        </w:rPr>
        <w:t>.</w:t>
      </w:r>
    </w:p>
    <w:p w:rsidR="004A66D8" w:rsidRDefault="004A66D8" w:rsidP="004A66D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813B6" w:rsidRDefault="004A66D8" w:rsidP="004A66D8">
      <w:pPr>
        <w:spacing w:after="0"/>
        <w:jc w:val="both"/>
        <w:rPr>
          <w:rFonts w:ascii="Verdana" w:hAnsi="Verdana"/>
          <w:sz w:val="20"/>
          <w:szCs w:val="20"/>
        </w:rPr>
      </w:pPr>
      <w:r w:rsidRPr="004A66D8">
        <w:rPr>
          <w:rFonts w:ascii="Verdana" w:hAnsi="Verdana"/>
          <w:b/>
          <w:sz w:val="20"/>
          <w:szCs w:val="20"/>
          <w:highlight w:val="yellow"/>
        </w:rPr>
        <w:t xml:space="preserve">Unit 2 - </w:t>
      </w:r>
      <w:r w:rsidR="001813B6" w:rsidRPr="004A66D8">
        <w:rPr>
          <w:rFonts w:ascii="Verdana" w:hAnsi="Verdana"/>
          <w:b/>
          <w:sz w:val="20"/>
          <w:szCs w:val="20"/>
          <w:highlight w:val="yellow"/>
        </w:rPr>
        <w:t>Fitness Training and Programming for Health, Sport and well-being</w:t>
      </w:r>
      <w:r>
        <w:rPr>
          <w:rFonts w:ascii="Verdana" w:hAnsi="Verdana"/>
          <w:b/>
          <w:sz w:val="20"/>
          <w:szCs w:val="20"/>
        </w:rPr>
        <w:t>:</w:t>
      </w:r>
      <w:r w:rsidRPr="004A66D8">
        <w:rPr>
          <w:rFonts w:ascii="Verdana" w:hAnsi="Verdana"/>
          <w:sz w:val="20"/>
          <w:szCs w:val="20"/>
        </w:rPr>
        <w:t xml:space="preserve"> is the second </w:t>
      </w:r>
      <w:r w:rsidR="001813B6" w:rsidRPr="004A66D8">
        <w:rPr>
          <w:rFonts w:ascii="Verdana" w:hAnsi="Verdana"/>
          <w:sz w:val="20"/>
          <w:szCs w:val="20"/>
        </w:rPr>
        <w:t>externally assessed unit where pre-released informatio</w:t>
      </w:r>
      <w:r w:rsidRPr="004A66D8">
        <w:rPr>
          <w:rFonts w:ascii="Verdana" w:hAnsi="Verdana"/>
          <w:sz w:val="20"/>
          <w:szCs w:val="20"/>
        </w:rPr>
        <w:t xml:space="preserve">n is released 1 week prior to a </w:t>
      </w:r>
      <w:r w:rsidR="001813B6" w:rsidRPr="004A66D8">
        <w:rPr>
          <w:rFonts w:ascii="Verdana" w:hAnsi="Verdana"/>
          <w:sz w:val="20"/>
          <w:szCs w:val="20"/>
        </w:rPr>
        <w:t>controlled assessment in exam conditions. 1 week prior to the assessment learner</w:t>
      </w:r>
      <w:r w:rsidRPr="004A66D8">
        <w:rPr>
          <w:rFonts w:ascii="Verdana" w:hAnsi="Verdana"/>
          <w:sz w:val="20"/>
          <w:szCs w:val="20"/>
        </w:rPr>
        <w:t xml:space="preserve">s will </w:t>
      </w:r>
      <w:r w:rsidR="001813B6" w:rsidRPr="004A66D8">
        <w:rPr>
          <w:rFonts w:ascii="Verdana" w:hAnsi="Verdana"/>
          <w:sz w:val="20"/>
          <w:szCs w:val="20"/>
        </w:rPr>
        <w:t>receive information within controlled conditions where</w:t>
      </w:r>
      <w:r w:rsidRPr="004A66D8">
        <w:rPr>
          <w:rFonts w:ascii="Verdana" w:hAnsi="Verdana"/>
          <w:sz w:val="20"/>
          <w:szCs w:val="20"/>
        </w:rPr>
        <w:t xml:space="preserve"> 4 hours can be spent preparing </w:t>
      </w:r>
      <w:r w:rsidR="001813B6" w:rsidRPr="004A66D8">
        <w:rPr>
          <w:rFonts w:ascii="Verdana" w:hAnsi="Verdana"/>
          <w:sz w:val="20"/>
          <w:szCs w:val="20"/>
        </w:rPr>
        <w:t>information. After this, on a date specified by Pearson, learner</w:t>
      </w:r>
      <w:r w:rsidRPr="004A66D8">
        <w:rPr>
          <w:rFonts w:ascii="Verdana" w:hAnsi="Verdana"/>
          <w:sz w:val="20"/>
          <w:szCs w:val="20"/>
        </w:rPr>
        <w:t xml:space="preserve">s will then spend a further 2.5 </w:t>
      </w:r>
      <w:r w:rsidR="001813B6" w:rsidRPr="004A66D8">
        <w:rPr>
          <w:rFonts w:ascii="Verdana" w:hAnsi="Verdana"/>
          <w:sz w:val="20"/>
          <w:szCs w:val="20"/>
        </w:rPr>
        <w:t xml:space="preserve">hours applying this within controlled </w:t>
      </w:r>
      <w:r w:rsidRPr="004A66D8">
        <w:rPr>
          <w:rFonts w:ascii="Verdana" w:hAnsi="Verdana"/>
          <w:sz w:val="20"/>
          <w:szCs w:val="20"/>
        </w:rPr>
        <w:t xml:space="preserve">exam </w:t>
      </w:r>
      <w:r w:rsidR="001813B6" w:rsidRPr="004A66D8">
        <w:rPr>
          <w:rFonts w:ascii="Verdana" w:hAnsi="Verdana"/>
          <w:sz w:val="20"/>
          <w:szCs w:val="20"/>
        </w:rPr>
        <w:t>conditions.</w:t>
      </w:r>
    </w:p>
    <w:p w:rsidR="00D65CC9" w:rsidRDefault="00D65CC9" w:rsidP="00990EA8">
      <w:pPr>
        <w:spacing w:after="0"/>
        <w:rPr>
          <w:rFonts w:ascii="Verdana" w:hAnsi="Verdana"/>
          <w:sz w:val="20"/>
          <w:szCs w:val="20"/>
        </w:rPr>
      </w:pPr>
    </w:p>
    <w:p w:rsidR="00990EA8" w:rsidRPr="00D65CC9" w:rsidRDefault="00990EA8" w:rsidP="00D65CC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65CC9">
        <w:rPr>
          <w:rFonts w:ascii="Verdana" w:hAnsi="Verdana"/>
          <w:b/>
          <w:sz w:val="20"/>
          <w:szCs w:val="20"/>
        </w:rPr>
        <w:t>Internal assessment</w:t>
      </w:r>
      <w:r w:rsidR="00D65CC9" w:rsidRPr="00D65CC9">
        <w:rPr>
          <w:rFonts w:ascii="Verdana" w:hAnsi="Verdana"/>
          <w:b/>
          <w:sz w:val="20"/>
          <w:szCs w:val="20"/>
        </w:rPr>
        <w:t xml:space="preserve"> (Unit 3 Professional Development in the Sports Industry &amp; Unit 4 Sports Leadership):</w:t>
      </w:r>
    </w:p>
    <w:p w:rsidR="00D65CC9" w:rsidRDefault="00D65CC9" w:rsidP="00990EA8">
      <w:pPr>
        <w:spacing w:after="0"/>
        <w:rPr>
          <w:rFonts w:ascii="Verdana" w:hAnsi="Verdana"/>
          <w:sz w:val="20"/>
          <w:szCs w:val="20"/>
        </w:rPr>
      </w:pPr>
    </w:p>
    <w:p w:rsidR="00990EA8" w:rsidRPr="00990EA8" w:rsidRDefault="00990EA8" w:rsidP="00D65CC9">
      <w:pPr>
        <w:spacing w:after="0"/>
        <w:jc w:val="both"/>
        <w:rPr>
          <w:rFonts w:ascii="Verdana" w:hAnsi="Verdana"/>
          <w:sz w:val="20"/>
          <w:szCs w:val="20"/>
        </w:rPr>
      </w:pPr>
      <w:r w:rsidRPr="00990EA8">
        <w:rPr>
          <w:rFonts w:ascii="Verdana" w:hAnsi="Verdana"/>
          <w:sz w:val="20"/>
          <w:szCs w:val="20"/>
        </w:rPr>
        <w:t>Each student is allowed ONE submission for ea</w:t>
      </w:r>
      <w:r w:rsidR="00D65CC9">
        <w:rPr>
          <w:rFonts w:ascii="Verdana" w:hAnsi="Verdana"/>
          <w:sz w:val="20"/>
          <w:szCs w:val="20"/>
        </w:rPr>
        <w:t xml:space="preserve">ch assignment. Therefore, it is </w:t>
      </w:r>
      <w:r w:rsidRPr="00990EA8">
        <w:rPr>
          <w:rFonts w:ascii="Verdana" w:hAnsi="Verdana"/>
          <w:sz w:val="20"/>
          <w:szCs w:val="20"/>
        </w:rPr>
        <w:t>crucial that you get it right first time and meet th</w:t>
      </w:r>
      <w:r w:rsidR="00D65CC9">
        <w:rPr>
          <w:rFonts w:ascii="Verdana" w:hAnsi="Verdana"/>
          <w:sz w:val="20"/>
          <w:szCs w:val="20"/>
        </w:rPr>
        <w:t xml:space="preserve">e required assessment criteria. </w:t>
      </w:r>
      <w:r w:rsidRPr="00990EA8">
        <w:rPr>
          <w:rFonts w:ascii="Verdana" w:hAnsi="Verdana"/>
          <w:sz w:val="20"/>
          <w:szCs w:val="20"/>
        </w:rPr>
        <w:t>You should make sure that you fully understand th</w:t>
      </w:r>
      <w:r w:rsidR="00D65CC9">
        <w:rPr>
          <w:rFonts w:ascii="Verdana" w:hAnsi="Verdana"/>
          <w:sz w:val="20"/>
          <w:szCs w:val="20"/>
        </w:rPr>
        <w:t xml:space="preserve">e assignment or assessment task </w:t>
      </w:r>
      <w:r w:rsidRPr="00990EA8">
        <w:rPr>
          <w:rFonts w:ascii="Verdana" w:hAnsi="Verdana"/>
          <w:sz w:val="20"/>
          <w:szCs w:val="20"/>
        </w:rPr>
        <w:t>that you have been issued. Don’t be afraid to ask you</w:t>
      </w:r>
      <w:r w:rsidR="00D65CC9">
        <w:rPr>
          <w:rFonts w:ascii="Verdana" w:hAnsi="Verdana"/>
          <w:sz w:val="20"/>
          <w:szCs w:val="20"/>
        </w:rPr>
        <w:t xml:space="preserve">r unit teachers for help if you </w:t>
      </w:r>
      <w:r w:rsidRPr="00990EA8">
        <w:rPr>
          <w:rFonts w:ascii="Verdana" w:hAnsi="Verdana"/>
          <w:sz w:val="20"/>
          <w:szCs w:val="20"/>
        </w:rPr>
        <w:t>don’t understand what you need.</w:t>
      </w:r>
    </w:p>
    <w:p w:rsidR="006B7549" w:rsidRPr="006B7549" w:rsidRDefault="006B7549" w:rsidP="00020EAE">
      <w:pPr>
        <w:spacing w:after="0"/>
        <w:jc w:val="both"/>
        <w:rPr>
          <w:rFonts w:ascii="Verdana" w:hAnsi="Verdana"/>
          <w:sz w:val="20"/>
          <w:szCs w:val="20"/>
        </w:rPr>
      </w:pPr>
    </w:p>
    <w:p w:rsidR="004D00E8" w:rsidRDefault="00E02665" w:rsidP="001526CF">
      <w:pPr>
        <w:jc w:val="center"/>
        <w:rPr>
          <w:rFonts w:ascii="Verdana" w:hAnsi="Verdana"/>
          <w:b/>
          <w:highlight w:val="yellow"/>
        </w:rPr>
      </w:pPr>
      <w:r>
        <w:rPr>
          <w:rFonts w:ascii="Verdana" w:hAnsi="Verdana"/>
          <w:b/>
          <w:highlight w:val="yellow"/>
        </w:rPr>
        <w:t xml:space="preserve">UNIT 1 - </w:t>
      </w:r>
      <w:r w:rsidR="001526CF" w:rsidRPr="001526CF">
        <w:rPr>
          <w:rFonts w:ascii="Verdana" w:hAnsi="Verdana"/>
          <w:b/>
          <w:highlight w:val="yellow"/>
        </w:rPr>
        <w:t>ANATOMY &amp; PHYSIOLOGY</w:t>
      </w:r>
    </w:p>
    <w:p w:rsidR="004D00E8" w:rsidRDefault="00326A73" w:rsidP="00326A73">
      <w:pPr>
        <w:rPr>
          <w:rFonts w:ascii="Verdana" w:hAnsi="Verdana"/>
          <w:b/>
          <w:sz w:val="20"/>
          <w:szCs w:val="20"/>
        </w:rPr>
      </w:pPr>
      <w:r w:rsidRPr="00326A73">
        <w:rPr>
          <w:rFonts w:ascii="Verdana" w:hAnsi="Verdana"/>
          <w:b/>
          <w:sz w:val="20"/>
          <w:szCs w:val="20"/>
        </w:rPr>
        <w:t>Task 1</w:t>
      </w:r>
    </w:p>
    <w:p w:rsidR="00326A73" w:rsidRDefault="00326A73" w:rsidP="00326A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Find a blank picture of the AXIAL skeleton and label it</w:t>
      </w:r>
    </w:p>
    <w:p w:rsidR="00326A73" w:rsidRDefault="00326A73" w:rsidP="00326A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Find a blank picture of the APPENDICULAR skeleton and label it</w:t>
      </w:r>
    </w:p>
    <w:p w:rsidR="00326A73" w:rsidRDefault="00326A73" w:rsidP="00326A73">
      <w:pPr>
        <w:rPr>
          <w:rFonts w:ascii="Verdana" w:hAnsi="Verdana"/>
          <w:sz w:val="20"/>
          <w:szCs w:val="20"/>
        </w:rPr>
      </w:pPr>
    </w:p>
    <w:p w:rsidR="00326A73" w:rsidRPr="00326A73" w:rsidRDefault="00326A73" w:rsidP="00326A73">
      <w:pPr>
        <w:rPr>
          <w:rFonts w:ascii="Verdana" w:hAnsi="Verdana"/>
          <w:b/>
          <w:sz w:val="20"/>
          <w:szCs w:val="20"/>
        </w:rPr>
      </w:pPr>
      <w:r w:rsidRPr="00326A73">
        <w:rPr>
          <w:rFonts w:ascii="Verdana" w:hAnsi="Verdana"/>
          <w:b/>
          <w:sz w:val="20"/>
          <w:szCs w:val="20"/>
        </w:rPr>
        <w:t>Task 2</w:t>
      </w:r>
    </w:p>
    <w:p w:rsidR="00326A73" w:rsidRPr="00326A73" w:rsidRDefault="00326A73" w:rsidP="00326A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Research and explain the functions if the skeleton and the types of movements it allows (make sure you reference your research)</w:t>
      </w:r>
    </w:p>
    <w:p w:rsidR="004D00E8" w:rsidRDefault="004D00E8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4D00E8" w:rsidRDefault="004D00E8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4D00E8" w:rsidRDefault="00020EAE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502A704F" wp14:editId="552777AC">
            <wp:extent cx="2348279" cy="21526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9028" cy="21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E8" w:rsidRDefault="004D00E8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1526CF" w:rsidRDefault="001526CF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020EAE" w:rsidRDefault="00020EAE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020EAE" w:rsidRDefault="00020EAE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020EAE" w:rsidRDefault="00020EAE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020EAE" w:rsidRDefault="00020EAE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020EAE" w:rsidRDefault="00020EAE" w:rsidP="0016457F">
      <w:pPr>
        <w:rPr>
          <w:rFonts w:ascii="Verdana" w:hAnsi="Verdana"/>
          <w:b/>
          <w:sz w:val="20"/>
          <w:szCs w:val="20"/>
          <w:highlight w:val="yellow"/>
        </w:rPr>
      </w:pPr>
    </w:p>
    <w:p w:rsidR="00020EAE" w:rsidRDefault="00020EAE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E02665" w:rsidRDefault="00E0266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  <w:highlight w:val="yellow"/>
        </w:rPr>
        <w:t>UNIT 2 – FITNESS TRAINING &amp; PROGRAMMING FOR HEALTH, SPORT &amp; WELL-BEING</w:t>
      </w:r>
    </w:p>
    <w:p w:rsidR="00E02665" w:rsidRDefault="00E02665" w:rsidP="00E02665">
      <w:pPr>
        <w:rPr>
          <w:rFonts w:ascii="Verdana" w:hAnsi="Verdana"/>
          <w:b/>
          <w:sz w:val="20"/>
          <w:szCs w:val="20"/>
          <w:highlight w:val="yellow"/>
        </w:rPr>
      </w:pPr>
    </w:p>
    <w:p w:rsidR="00E02665" w:rsidRDefault="00E02665" w:rsidP="00E02665">
      <w:pPr>
        <w:rPr>
          <w:rFonts w:ascii="Verdana" w:hAnsi="Verdana"/>
          <w:b/>
          <w:sz w:val="20"/>
          <w:szCs w:val="20"/>
          <w:highlight w:val="yellow"/>
        </w:rPr>
      </w:pPr>
      <w:r w:rsidRPr="00E02665">
        <w:rPr>
          <w:rFonts w:ascii="Verdana" w:hAnsi="Verdana"/>
          <w:b/>
          <w:sz w:val="20"/>
          <w:szCs w:val="20"/>
        </w:rPr>
        <w:t>Positive &amp; Negative Lifestyle Factors</w:t>
      </w:r>
    </w:p>
    <w:p w:rsidR="00A070C6" w:rsidRDefault="00E02665" w:rsidP="00A070C6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2D9B4663" wp14:editId="54529734">
            <wp:extent cx="5731227" cy="4089679"/>
            <wp:effectExtent l="0" t="0" r="3175" b="635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3509" cy="40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6" w:rsidRDefault="00A070C6" w:rsidP="00A070C6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5B182710" wp14:editId="133BF0A0">
            <wp:extent cx="5731121" cy="2954216"/>
            <wp:effectExtent l="0" t="0" r="3175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0717" cy="295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6" w:rsidRDefault="00A070C6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525D6A" w:rsidRDefault="00525D6A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525D6A" w:rsidRDefault="00525D6A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5E459442" wp14:editId="573BA0F1">
            <wp:extent cx="5267325" cy="3516923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468" cy="351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6A" w:rsidRDefault="00525D6A" w:rsidP="00525D6A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22127C47" wp14:editId="60AC684C">
            <wp:extent cx="5359400" cy="4029389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3646" cy="403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6A" w:rsidRDefault="00525D6A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634C3D" w:rsidRDefault="00634C3D" w:rsidP="00E02665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  <w:highlight w:val="yellow"/>
        </w:rPr>
        <w:t>Task 1</w:t>
      </w:r>
    </w:p>
    <w:p w:rsidR="00E02665" w:rsidRDefault="00E0266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6AAF8D85" wp14:editId="17944F36">
            <wp:extent cx="5731510" cy="1475740"/>
            <wp:effectExtent l="0" t="0" r="254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65" w:rsidRDefault="00A070C6" w:rsidP="00A070C6">
      <w:pPr>
        <w:rPr>
          <w:rFonts w:ascii="Verdana" w:hAnsi="Verdana"/>
          <w:sz w:val="20"/>
          <w:szCs w:val="20"/>
          <w:highlight w:val="yellow"/>
        </w:rPr>
      </w:pPr>
      <w:r w:rsidRPr="00A070C6">
        <w:rPr>
          <w:rFonts w:ascii="Verdana" w:hAnsi="Verdana"/>
          <w:sz w:val="20"/>
          <w:szCs w:val="20"/>
          <w:highlight w:val="yellow"/>
        </w:rPr>
        <w:t>Use the information from the course specification to help you consider your own lifestyle.</w:t>
      </w:r>
    </w:p>
    <w:p w:rsidR="00A070C6" w:rsidRDefault="00A070C6" w:rsidP="00A070C6">
      <w:p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 xml:space="preserve">Produce an A4 page which summaries the key information making links to all negative and positive lifestyle factors. </w:t>
      </w:r>
    </w:p>
    <w:p w:rsidR="00A070C6" w:rsidRDefault="00A070C6" w:rsidP="00A070C6">
      <w:pPr>
        <w:rPr>
          <w:rFonts w:ascii="Verdana" w:hAnsi="Verdana"/>
          <w:sz w:val="20"/>
          <w:szCs w:val="20"/>
          <w:highlight w:val="yellow"/>
        </w:rPr>
      </w:pPr>
    </w:p>
    <w:p w:rsidR="00A070C6" w:rsidRDefault="00A070C6" w:rsidP="00A070C6">
      <w:pPr>
        <w:rPr>
          <w:rFonts w:ascii="Verdana" w:hAnsi="Verdana"/>
          <w:sz w:val="20"/>
          <w:szCs w:val="20"/>
          <w:highlight w:val="yellow"/>
        </w:rPr>
      </w:pPr>
    </w:p>
    <w:p w:rsidR="00A070C6" w:rsidRDefault="00A070C6" w:rsidP="00A070C6">
      <w:pPr>
        <w:rPr>
          <w:rFonts w:ascii="Verdana" w:hAnsi="Verdana"/>
          <w:sz w:val="20"/>
          <w:szCs w:val="20"/>
          <w:highlight w:val="yellow"/>
        </w:rPr>
      </w:pPr>
    </w:p>
    <w:p w:rsidR="0069151E" w:rsidRDefault="0069151E" w:rsidP="00A070C6">
      <w:pPr>
        <w:rPr>
          <w:rFonts w:ascii="Verdana" w:hAnsi="Verdana"/>
          <w:sz w:val="20"/>
          <w:szCs w:val="20"/>
          <w:highlight w:val="yellow"/>
        </w:rPr>
      </w:pPr>
    </w:p>
    <w:p w:rsidR="0069151E" w:rsidRDefault="0069151E" w:rsidP="00A070C6">
      <w:pPr>
        <w:rPr>
          <w:rFonts w:ascii="Verdana" w:hAnsi="Verdana"/>
          <w:sz w:val="20"/>
          <w:szCs w:val="20"/>
          <w:highlight w:val="yellow"/>
        </w:rPr>
      </w:pPr>
    </w:p>
    <w:p w:rsidR="0069151E" w:rsidRDefault="0069151E" w:rsidP="00A070C6">
      <w:pPr>
        <w:rPr>
          <w:rFonts w:ascii="Verdana" w:hAnsi="Verdana"/>
          <w:sz w:val="20"/>
          <w:szCs w:val="20"/>
          <w:highlight w:val="yellow"/>
        </w:rPr>
      </w:pPr>
      <w:r w:rsidRPr="0069151E">
        <w:rPr>
          <w:noProof/>
        </w:rPr>
        <w:t xml:space="preserve"> </w:t>
      </w:r>
    </w:p>
    <w:p w:rsidR="0069151E" w:rsidRDefault="0069151E" w:rsidP="00A070C6">
      <w:pPr>
        <w:rPr>
          <w:rFonts w:ascii="Verdana" w:hAnsi="Verdana"/>
          <w:sz w:val="20"/>
          <w:szCs w:val="20"/>
          <w:highlight w:val="yellow"/>
        </w:rPr>
      </w:pPr>
    </w:p>
    <w:p w:rsidR="00573CE5" w:rsidRDefault="00573CE5" w:rsidP="00A070C6">
      <w:pPr>
        <w:rPr>
          <w:rFonts w:ascii="Verdana" w:hAnsi="Verdana"/>
          <w:sz w:val="20"/>
          <w:szCs w:val="20"/>
          <w:highlight w:val="yellow"/>
        </w:rPr>
      </w:pPr>
    </w:p>
    <w:p w:rsidR="00573CE5" w:rsidRDefault="00573CE5" w:rsidP="00A070C6">
      <w:pPr>
        <w:rPr>
          <w:rFonts w:ascii="Verdana" w:hAnsi="Verdana"/>
          <w:sz w:val="20"/>
          <w:szCs w:val="20"/>
          <w:highlight w:val="yellow"/>
        </w:rPr>
      </w:pPr>
    </w:p>
    <w:p w:rsidR="00E02665" w:rsidRDefault="00E0266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E02665" w:rsidRDefault="00E0266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E02665" w:rsidRDefault="00E02665" w:rsidP="00150DE5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E02665" w:rsidRDefault="00E02665" w:rsidP="00150DE5">
      <w:pPr>
        <w:rPr>
          <w:rFonts w:ascii="Verdana" w:hAnsi="Verdana"/>
          <w:b/>
          <w:sz w:val="20"/>
          <w:szCs w:val="20"/>
          <w:highlight w:val="yellow"/>
        </w:rPr>
      </w:pPr>
    </w:p>
    <w:p w:rsidR="00150DE5" w:rsidRDefault="00150DE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150DE5" w:rsidRDefault="00150DE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150DE5" w:rsidRDefault="00150DE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150DE5" w:rsidRDefault="00150DE5" w:rsidP="00150DE5">
      <w:pPr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150DE5">
      <w:pPr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150DE5">
      <w:pPr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150DE5">
      <w:pPr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150DE5">
      <w:pPr>
        <w:rPr>
          <w:rFonts w:ascii="Verdana" w:hAnsi="Verdana"/>
          <w:b/>
          <w:sz w:val="20"/>
          <w:szCs w:val="20"/>
          <w:highlight w:val="yellow"/>
        </w:rPr>
      </w:pPr>
    </w:p>
    <w:p w:rsidR="00150DE5" w:rsidRDefault="00150DE5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6E4E70" w:rsidRDefault="006E4E70" w:rsidP="00D06B43">
      <w:pPr>
        <w:rPr>
          <w:rFonts w:ascii="Verdana" w:hAnsi="Verdana"/>
          <w:b/>
          <w:sz w:val="20"/>
          <w:szCs w:val="20"/>
          <w:highlight w:val="yellow"/>
        </w:rPr>
      </w:pPr>
    </w:p>
    <w:p w:rsidR="000A4A8B" w:rsidRDefault="000A4A8B" w:rsidP="00D06B43">
      <w:pPr>
        <w:rPr>
          <w:rFonts w:ascii="Verdana" w:hAnsi="Verdana"/>
          <w:b/>
          <w:sz w:val="20"/>
          <w:szCs w:val="20"/>
          <w:highlight w:val="yellow"/>
        </w:rPr>
      </w:pPr>
    </w:p>
    <w:p w:rsidR="00F33F80" w:rsidRDefault="00F33F80" w:rsidP="00F33F80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 w:rsidRPr="002A5335">
        <w:rPr>
          <w:rFonts w:ascii="Verdana" w:hAnsi="Verdana"/>
          <w:b/>
          <w:sz w:val="20"/>
          <w:szCs w:val="20"/>
          <w:highlight w:val="yellow"/>
        </w:rPr>
        <w:t>LISTEN, WATCH, READ, STUDY</w:t>
      </w:r>
    </w:p>
    <w:p w:rsidR="00F33F80" w:rsidRPr="002A5335" w:rsidRDefault="00F33F80" w:rsidP="00F33F80">
      <w:pPr>
        <w:jc w:val="center"/>
        <w:rPr>
          <w:rFonts w:ascii="Verdana" w:hAnsi="Verdana"/>
          <w:sz w:val="20"/>
          <w:szCs w:val="20"/>
        </w:rPr>
      </w:pPr>
      <w:r w:rsidRPr="002A5335">
        <w:rPr>
          <w:rFonts w:ascii="Verdana" w:hAnsi="Verdana"/>
          <w:sz w:val="20"/>
          <w:szCs w:val="20"/>
          <w:highlight w:val="yellow"/>
        </w:rPr>
        <w:t>Highlight the tasks as you complete them</w:t>
      </w:r>
    </w:p>
    <w:p w:rsidR="000A4A8B" w:rsidRDefault="000A4A8B" w:rsidP="00D06B43">
      <w:pPr>
        <w:rPr>
          <w:rFonts w:ascii="Verdana" w:hAnsi="Verdana"/>
          <w:b/>
          <w:sz w:val="20"/>
          <w:szCs w:val="20"/>
          <w:highlight w:val="yellow"/>
        </w:rPr>
      </w:pPr>
    </w:p>
    <w:p w:rsidR="000A4A8B" w:rsidRDefault="000A4A8B" w:rsidP="00D06B43">
      <w:pPr>
        <w:rPr>
          <w:rFonts w:ascii="Verdana" w:hAnsi="Verdana"/>
          <w:b/>
          <w:sz w:val="20"/>
          <w:szCs w:val="20"/>
          <w:highlight w:val="yellow"/>
        </w:rPr>
      </w:pPr>
    </w:p>
    <w:p w:rsidR="0016457F" w:rsidRDefault="0016457F" w:rsidP="00D06B43">
      <w:pPr>
        <w:rPr>
          <w:rFonts w:ascii="Verdana" w:hAnsi="Verdana"/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page" w:horzAnchor="margin" w:tblpXSpec="center" w:tblpY="2553"/>
        <w:tblW w:w="1099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843"/>
        <w:gridCol w:w="2409"/>
        <w:gridCol w:w="2268"/>
        <w:gridCol w:w="2490"/>
      </w:tblGrid>
      <w:tr w:rsidR="002A5335" w:rsidTr="002A5335">
        <w:trPr>
          <w:trHeight w:hRule="exact" w:val="4258"/>
        </w:trPr>
        <w:tc>
          <w:tcPr>
            <w:tcW w:w="1982" w:type="dxa"/>
          </w:tcPr>
          <w:p w:rsidR="008A77C7" w:rsidRPr="007B37D6" w:rsidRDefault="008A77C7" w:rsidP="000B518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3E9766D" wp14:editId="5E712F7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57150</wp:posOffset>
                  </wp:positionV>
                  <wp:extent cx="692150" cy="435610"/>
                  <wp:effectExtent l="0" t="0" r="0" b="0"/>
                  <wp:wrapSquare wrapText="bothSides"/>
                  <wp:docPr id="50" name="Picture 5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Default="008A77C7" w:rsidP="000B518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MOOC.</w:t>
            </w:r>
          </w:p>
          <w:p w:rsidR="008A77C7" w:rsidRDefault="008A77C7" w:rsidP="000B518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:rsidR="008A77C7" w:rsidRDefault="008A77C7" w:rsidP="000B518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:rsidR="008A77C7" w:rsidRPr="004B7013" w:rsidRDefault="008A77C7" w:rsidP="000B518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:rsidR="008A77C7" w:rsidRPr="00101D15" w:rsidRDefault="001A2B25" w:rsidP="000B518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23" w:history="1">
              <w:r w:rsidR="008A77C7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Football: more than a game</w:t>
              </w:r>
            </w:hyperlink>
            <w:r w:rsidR="008A77C7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A77C7" w:rsidRPr="00CE4417" w:rsidRDefault="008A77C7" w:rsidP="000B518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Edinburgh</w:t>
            </w:r>
          </w:p>
          <w:p w:rsidR="008A77C7" w:rsidRPr="00101D15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101D15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This course is open now!</w:t>
            </w:r>
          </w:p>
          <w:p w:rsidR="008A77C7" w:rsidRPr="007B37D6" w:rsidRDefault="008A77C7" w:rsidP="000B5183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1843" w:type="dxa"/>
          </w:tcPr>
          <w:p w:rsidR="008A77C7" w:rsidRPr="007B37D6" w:rsidRDefault="008A77C7" w:rsidP="000B518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73658B9" wp14:editId="3AF6740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49530</wp:posOffset>
                  </wp:positionV>
                  <wp:extent cx="633730" cy="398780"/>
                  <wp:effectExtent l="0" t="0" r="0" b="0"/>
                  <wp:wrapSquare wrapText="bothSides"/>
                  <wp:docPr id="51" name="Picture 5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Default="008A77C7" w:rsidP="000B518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</w:t>
            </w:r>
            <w:r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rom the BBC World service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  <w:r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Sports Hour is a live Saturday morning sports show with reports, debate and humour. </w:t>
            </w:r>
            <w:r w:rsidRP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over 280 shows available covering all world sport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:rsidR="008A77C7" w:rsidRPr="002B00A6" w:rsidRDefault="008A77C7" w:rsidP="000B518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:rsidR="008A77C7" w:rsidRPr="00101D15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5" w:history="1">
              <w:r w:rsidR="008A77C7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8A77C7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World Service: Sports hour</w:t>
            </w:r>
          </w:p>
          <w:p w:rsidR="008A77C7" w:rsidRPr="00CE4417" w:rsidRDefault="008A77C7" w:rsidP="000B518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2409" w:type="dxa"/>
          </w:tcPr>
          <w:p w:rsidR="008A77C7" w:rsidRPr="0013236F" w:rsidRDefault="008A77C7" w:rsidP="000B518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13236F"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1BCEA4BD" wp14:editId="619298D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28575</wp:posOffset>
                  </wp:positionV>
                  <wp:extent cx="676275" cy="426085"/>
                  <wp:effectExtent l="0" t="0" r="0" b="5715"/>
                  <wp:wrapSquare wrapText="bothSides"/>
                  <wp:docPr id="52" name="Picture 5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Pr="0013236F" w:rsidRDefault="008A77C7" w:rsidP="000B5183">
            <w:pPr>
              <w:rPr>
                <w:sz w:val="18"/>
                <w:szCs w:val="18"/>
              </w:rPr>
            </w:pPr>
            <w:r w:rsidRPr="0013236F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13236F">
              <w:rPr>
                <w:color w:val="176183"/>
                <w:sz w:val="18"/>
                <w:szCs w:val="18"/>
              </w:rPr>
              <w:t>this article</w:t>
            </w:r>
            <w:r w:rsidRPr="0013236F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 explores the science behind wearing a helmet in sporting activities and how helmets are there to stop brain fracture and not concussion.</w:t>
            </w:r>
          </w:p>
          <w:p w:rsidR="008A77C7" w:rsidRPr="0013236F" w:rsidRDefault="001A2B25" w:rsidP="000B5183">
            <w:pPr>
              <w:rPr>
                <w:sz w:val="18"/>
                <w:szCs w:val="18"/>
              </w:rPr>
            </w:pPr>
            <w:hyperlink r:id="rId27" w:history="1">
              <w:r w:rsidR="008A77C7">
                <w:rPr>
                  <w:rStyle w:val="Hyperlink"/>
                  <w:sz w:val="18"/>
                  <w:szCs w:val="18"/>
                </w:rPr>
                <w:t>Football helmets don't protect against concussion - and we're not sure what does</w:t>
              </w:r>
            </w:hyperlink>
          </w:p>
          <w:p w:rsidR="008A77C7" w:rsidRPr="0013236F" w:rsidRDefault="008A77C7" w:rsidP="000B518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:rsidR="008A77C7" w:rsidRPr="0013236F" w:rsidRDefault="008A77C7" w:rsidP="000B518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13236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2268" w:type="dxa"/>
          </w:tcPr>
          <w:p w:rsidR="008A77C7" w:rsidRPr="007B37D6" w:rsidRDefault="008A77C7" w:rsidP="000B518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4FFF2496" wp14:editId="0A2B613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546735" cy="344170"/>
                  <wp:effectExtent l="0" t="0" r="0" b="0"/>
                  <wp:wrapSquare wrapText="bothSides"/>
                  <wp:docPr id="53" name="Picture 5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Default="008A77C7" w:rsidP="000B518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</w:p>
          <w:p w:rsidR="008A77C7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h</w:t>
            </w:r>
            <w:r w:rsidRPr="00165FB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ow racial stereotypes have infiltrated the language we use to discuss athletes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</w:p>
          <w:p w:rsidR="008A77C7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:rsidR="008A77C7" w:rsidRPr="00906C82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9" w:history="1">
              <w:r w:rsidR="008A77C7" w:rsidRPr="00906C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Shouldn’t sports be colour-blind</w:t>
              </w:r>
            </w:hyperlink>
          </w:p>
          <w:p w:rsidR="008A77C7" w:rsidRPr="00CE4417" w:rsidRDefault="008A77C7" w:rsidP="000B518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ED Talks – Patrick Ferrucci</w:t>
            </w:r>
          </w:p>
        </w:tc>
        <w:tc>
          <w:tcPr>
            <w:tcW w:w="2490" w:type="dxa"/>
          </w:tcPr>
          <w:p w:rsidR="008A77C7" w:rsidRPr="007B37D6" w:rsidRDefault="008A77C7" w:rsidP="000B518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3D3D42D6" wp14:editId="7239ECF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Default="008A77C7" w:rsidP="000B518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:rsidR="008A77C7" w:rsidRDefault="008A77C7" w:rsidP="000B518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:rsidR="008A77C7" w:rsidRDefault="008A77C7" w:rsidP="000B518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:rsidR="008A77C7" w:rsidRDefault="008A77C7" w:rsidP="000B518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:rsidR="008A77C7" w:rsidRPr="00E71384" w:rsidRDefault="001A2B25" w:rsidP="000B5183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30" w:history="1">
              <w:r w:rsidR="008A77C7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Exercise prescription for the prevention and treatment of disease</w:t>
              </w:r>
            </w:hyperlink>
            <w:r w:rsidR="008A77C7" w:rsidRPr="00E71384"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A77C7" w:rsidRDefault="008A77C7" w:rsidP="000B5183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Future Learn</w:t>
            </w:r>
          </w:p>
          <w:p w:rsidR="008A77C7" w:rsidRPr="004B737D" w:rsidRDefault="008A77C7" w:rsidP="000B5183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Available now or 4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May 2020</w:t>
            </w:r>
          </w:p>
          <w:p w:rsidR="008A77C7" w:rsidRPr="00165FBE" w:rsidRDefault="008A77C7" w:rsidP="000B518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2A5335" w:rsidTr="002A5335">
        <w:trPr>
          <w:trHeight w:hRule="exact" w:val="3269"/>
        </w:trPr>
        <w:tc>
          <w:tcPr>
            <w:tcW w:w="1982" w:type="dxa"/>
          </w:tcPr>
          <w:p w:rsidR="008A77C7" w:rsidRPr="007B37D6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:rsidR="008A77C7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3345EA00" wp14:editId="1C2EC31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programme. </w:t>
            </w:r>
          </w:p>
          <w:p w:rsidR="008A77C7" w:rsidRDefault="008A77C7" w:rsidP="000B5183">
            <w:r w:rsidRPr="00994AE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This is a daily podcast bringing you the latest from the Premier League, EFL, European football and more.</w:t>
            </w:r>
          </w:p>
          <w:p w:rsidR="008A77C7" w:rsidRPr="00101D15" w:rsidRDefault="008A77C7" w:rsidP="000B5183">
            <w:pPr>
              <w:rPr>
                <w:rFonts w:asciiTheme="majorHAnsi" w:hAnsiTheme="majorHAnsi" w:cstheme="majorHAnsi"/>
                <w:color w:val="252525"/>
                <w:sz w:val="18"/>
                <w:szCs w:val="18"/>
                <w:shd w:val="clear" w:color="auto" w:fill="FFFFFF"/>
              </w:rPr>
            </w:pPr>
          </w:p>
          <w:p w:rsidR="008A77C7" w:rsidRPr="00101D15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31" w:history="1">
              <w:r w:rsidR="008A77C7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8A77C7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Radio 5 Live</w:t>
            </w:r>
          </w:p>
          <w:p w:rsidR="008A77C7" w:rsidRPr="00BD26AF" w:rsidRDefault="008A77C7" w:rsidP="000B518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:rsidR="008A77C7" w:rsidRPr="007B37D6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:rsidR="008A77C7" w:rsidRPr="007B37D6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:rsidR="008A77C7" w:rsidRPr="007B37D6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1843" w:type="dxa"/>
          </w:tcPr>
          <w:p w:rsidR="008A77C7" w:rsidRPr="007B37D6" w:rsidRDefault="008A77C7" w:rsidP="000B518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:rsidR="008A77C7" w:rsidRDefault="008A77C7" w:rsidP="000B5183"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49000374" wp14:editId="209163C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54" name="Picture 5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8A77C7" w:rsidRDefault="008A77C7" w:rsidP="000B5183"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explores some of the key gender issues in sports. </w:t>
            </w:r>
          </w:p>
          <w:p w:rsidR="008A77C7" w:rsidRDefault="008A77C7" w:rsidP="000B5183"/>
          <w:p w:rsidR="008A77C7" w:rsidRPr="00101D15" w:rsidRDefault="001A2B25" w:rsidP="000B518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32" w:history="1">
              <w:r w:rsidR="008A77C7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Sports</w:t>
              </w:r>
            </w:hyperlink>
            <w:r w:rsidR="008A77C7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are designed around men – and that needs to change</w:t>
            </w:r>
          </w:p>
          <w:p w:rsidR="008A77C7" w:rsidRPr="004B737D" w:rsidRDefault="008A77C7" w:rsidP="000B5183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:rsidR="008A77C7" w:rsidRPr="007B37D6" w:rsidRDefault="008A77C7" w:rsidP="000B518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2409" w:type="dxa"/>
          </w:tcPr>
          <w:p w:rsidR="008A77C7" w:rsidRDefault="008A77C7" w:rsidP="000B518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04AD1BE4" wp14:editId="0013AA7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55" name="Picture 5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:rsidR="008A77C7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:rsidR="008A77C7" w:rsidRPr="004B7013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:rsidR="008A77C7" w:rsidRPr="003E583B" w:rsidRDefault="001A2B25" w:rsidP="000B5183">
            <w:pPr>
              <w:rPr>
                <w:rStyle w:val="Hyperlink"/>
                <w:rFonts w:asciiTheme="majorHAnsi" w:hAnsiTheme="majorHAnsi" w:cstheme="majorHAnsi"/>
              </w:rPr>
            </w:pPr>
            <w:hyperlink r:id="rId33" w:history="1">
              <w:r w:rsidR="008A77C7" w:rsidRPr="003E583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Are athletes really getting faster, better, stronger?</w:t>
              </w:r>
            </w:hyperlink>
            <w:r w:rsidR="008A77C7" w:rsidRPr="003E58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A77C7" w:rsidRPr="00994AED" w:rsidRDefault="008A77C7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David Epstein</w:t>
            </w:r>
          </w:p>
          <w:p w:rsidR="008A77C7" w:rsidRPr="004B737D" w:rsidRDefault="008A77C7" w:rsidP="000B518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77C7" w:rsidRPr="004B737D" w:rsidRDefault="008A77C7" w:rsidP="000B518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C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alum and Buncey react to KSI's split-decision victory over Logan Paul in Los Angeles.</w:t>
            </w: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0D7F1FED" wp14:editId="60F87D45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56" name="Picture 5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Pr="004B737D" w:rsidRDefault="008A77C7" w:rsidP="000B518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:rsidR="008A77C7" w:rsidRPr="00FA5CC7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34" w:history="1">
              <w:r w:rsidR="008A77C7" w:rsidRPr="00FA5CC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KSI vs Logan Paul II</w:t>
              </w:r>
            </w:hyperlink>
          </w:p>
          <w:p w:rsidR="008A77C7" w:rsidRPr="00BD26AF" w:rsidRDefault="008A77C7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:rsidR="008A77C7" w:rsidRPr="004B737D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2490" w:type="dxa"/>
          </w:tcPr>
          <w:p w:rsidR="008A77C7" w:rsidRPr="004B737D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37EAB413" wp14:editId="420B15C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126077</wp:posOffset>
                  </wp:positionV>
                  <wp:extent cx="546735" cy="344170"/>
                  <wp:effectExtent l="0" t="0" r="0" b="0"/>
                  <wp:wrapSquare wrapText="bothSides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Default="008A77C7" w:rsidP="000B518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:rsidR="008A77C7" w:rsidRPr="004B737D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Pr="00161F4E" w:rsidRDefault="001A2B25" w:rsidP="000B518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5" w:anchor="t-454" w:history="1">
              <w:r w:rsidR="008A77C7" w:rsidRPr="00161F4E">
                <w:rPr>
                  <w:rStyle w:val="Hyperlink"/>
                  <w:rFonts w:asciiTheme="majorHAnsi" w:hAnsiTheme="majorHAnsi" w:cstheme="majorHAnsi"/>
                  <w:color w:val="0000FF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My 12 pairs of legs</w:t>
              </w:r>
            </w:hyperlink>
          </w:p>
          <w:p w:rsidR="008A77C7" w:rsidRPr="00994AED" w:rsidRDefault="008A77C7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Aimee Mullins</w:t>
            </w:r>
          </w:p>
          <w:p w:rsidR="008A77C7" w:rsidRPr="004B737D" w:rsidRDefault="008A77C7" w:rsidP="000B5183">
            <w:pPr>
              <w:tabs>
                <w:tab w:val="left" w:pos="475"/>
              </w:tabs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2A5335" w:rsidRPr="004B737D" w:rsidTr="002A5335">
        <w:trPr>
          <w:trHeight w:hRule="exact" w:val="3684"/>
        </w:trPr>
        <w:tc>
          <w:tcPr>
            <w:tcW w:w="1982" w:type="dxa"/>
          </w:tcPr>
          <w:p w:rsidR="008A77C7" w:rsidRPr="004B737D" w:rsidRDefault="008A77C7" w:rsidP="000B518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:rsidR="008A77C7" w:rsidRPr="004B737D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 wp14:anchorId="3E4EEA60" wp14:editId="74824D7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57" name="Picture 5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V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alorie Kondos Field, long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-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time coach of the UCLA women's gymnastics team, shares the secret to her success. Hint: it has nothing to do with "winning."</w:t>
            </w:r>
          </w:p>
          <w:p w:rsidR="008A77C7" w:rsidRPr="004B737D" w:rsidRDefault="008A77C7" w:rsidP="000B518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:rsidR="008A77C7" w:rsidRPr="00101D15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36" w:history="1">
              <w:r w:rsidR="008A77C7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 Winning doesn’t always equal success</w:t>
              </w:r>
            </w:hyperlink>
          </w:p>
          <w:p w:rsidR="008A77C7" w:rsidRPr="004B737D" w:rsidRDefault="008A77C7" w:rsidP="000B5183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Valorie Kondos</w:t>
            </w:r>
          </w:p>
          <w:p w:rsidR="008A77C7" w:rsidRPr="004B737D" w:rsidRDefault="008A77C7" w:rsidP="000B518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77C7" w:rsidRPr="004B737D" w:rsidRDefault="008A77C7" w:rsidP="000B518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45E30AAD" wp14:editId="321D621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C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hristopher McDougall explores the mysteries of the human desire to run.</w:t>
            </w:r>
          </w:p>
          <w:p w:rsidR="008A77C7" w:rsidRPr="004B737D" w:rsidRDefault="008A77C7" w:rsidP="000B518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:rsidR="008A77C7" w:rsidRPr="00481082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37" w:history="1">
              <w:r w:rsidR="008A77C7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Are</w:t>
              </w:r>
            </w:hyperlink>
            <w:r w:rsidR="008A77C7" w:rsidRPr="00481082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we born to run?</w:t>
            </w:r>
          </w:p>
          <w:p w:rsidR="008A77C7" w:rsidRPr="004B737D" w:rsidRDefault="008A77C7" w:rsidP="000B5183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Christopher McDougall</w:t>
            </w:r>
          </w:p>
          <w:p w:rsidR="008A77C7" w:rsidRPr="004B737D" w:rsidRDefault="008A77C7" w:rsidP="000B518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2409" w:type="dxa"/>
          </w:tcPr>
          <w:p w:rsidR="008A77C7" w:rsidRPr="004B737D" w:rsidRDefault="008A77C7" w:rsidP="000B518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2C4904FE" wp14:editId="085148B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do you know about intellectual disabilities?</w:t>
            </w:r>
          </w:p>
          <w:p w:rsidR="008A77C7" w:rsidRPr="004B737D" w:rsidRDefault="008A77C7" w:rsidP="000B518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:rsidR="008A77C7" w:rsidRPr="001F1B59" w:rsidRDefault="001A2B25" w:rsidP="000B518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8" w:history="1">
              <w:r w:rsidR="008A77C7" w:rsidRPr="001F1B5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Special Olympics let me be myself – a champion</w:t>
              </w:r>
            </w:hyperlink>
          </w:p>
          <w:p w:rsidR="008A77C7" w:rsidRPr="004B737D" w:rsidRDefault="008A77C7" w:rsidP="000B5183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Matthews Williams </w:t>
            </w:r>
          </w:p>
          <w:p w:rsidR="008A77C7" w:rsidRPr="004B737D" w:rsidRDefault="008A77C7" w:rsidP="000B5183">
            <w:pPr>
              <w:rPr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77C7" w:rsidRDefault="008A77C7" w:rsidP="000B5183">
            <w:pPr>
              <w:rPr>
                <w:color w:val="002060"/>
                <w:sz w:val="18"/>
                <w:szCs w:val="18"/>
              </w:rPr>
            </w:pPr>
          </w:p>
          <w:p w:rsidR="008A77C7" w:rsidRDefault="008A77C7" w:rsidP="000B518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315E3532" wp14:editId="062B8DE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59" name="Picture 5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77C7" w:rsidRPr="005A7B8A" w:rsidRDefault="008A77C7" w:rsidP="000B518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Amazing, inspiring feats of daring and determination that will bring you everywhere from the high skies to the deep sea.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(Playlist of eight talks).</w:t>
            </w:r>
          </w:p>
          <w:p w:rsidR="008A77C7" w:rsidRPr="004B737D" w:rsidRDefault="008A77C7" w:rsidP="000B5183">
            <w:pPr>
              <w:rPr>
                <w:color w:val="002060"/>
                <w:sz w:val="18"/>
                <w:szCs w:val="18"/>
              </w:rPr>
            </w:pPr>
          </w:p>
          <w:p w:rsidR="008A77C7" w:rsidRPr="00E71384" w:rsidRDefault="001A2B25" w:rsidP="000B518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39" w:history="1">
              <w:r w:rsidR="008A77C7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Extreme sports</w:t>
              </w:r>
            </w:hyperlink>
          </w:p>
          <w:p w:rsidR="008A77C7" w:rsidRPr="004B7013" w:rsidRDefault="008A77C7" w:rsidP="000B5183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</w:tcPr>
          <w:p w:rsidR="008A77C7" w:rsidRPr="004B737D" w:rsidRDefault="008A77C7" w:rsidP="000B518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:rsidR="008A77C7" w:rsidRPr="004B737D" w:rsidRDefault="008A77C7" w:rsidP="000B5183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DC1B0A">
              <w:rPr>
                <w:rFonts w:cstheme="minorHAnsi"/>
                <w:color w:val="64646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the British Journal of Sports Medicine. It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 wp14:anchorId="4FF0202D" wp14:editId="4A0F33D7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60" name="Picture 6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covers all sorts of aspects of Sports Medicine, from the science behind running shoes to the power of sleep.</w:t>
            </w:r>
          </w:p>
          <w:p w:rsidR="008A77C7" w:rsidRPr="004B737D" w:rsidRDefault="008A77C7" w:rsidP="000B518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:rsidR="008A77C7" w:rsidRPr="00240197" w:rsidRDefault="001A2B25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40" w:history="1">
              <w:r w:rsidR="008A77C7" w:rsidRPr="0024019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BJSM Podcast</w:t>
              </w:r>
            </w:hyperlink>
          </w:p>
          <w:p w:rsidR="008A77C7" w:rsidRPr="00BD26AF" w:rsidRDefault="008A77C7" w:rsidP="000B51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Also available on other podcast providers – search ‘BJSM’</w:t>
            </w:r>
          </w:p>
          <w:p w:rsidR="008A77C7" w:rsidRPr="004B7013" w:rsidRDefault="008A77C7" w:rsidP="000B518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</w:tbl>
    <w:p w:rsidR="002A5335" w:rsidRDefault="002A5335" w:rsidP="002A5335">
      <w:pPr>
        <w:rPr>
          <w:rFonts w:ascii="Verdana" w:hAnsi="Verdana"/>
          <w:b/>
          <w:sz w:val="20"/>
          <w:szCs w:val="20"/>
          <w:highlight w:val="yellow"/>
        </w:rPr>
      </w:pPr>
    </w:p>
    <w:p w:rsidR="004D00E8" w:rsidRDefault="004D00E8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  <w:highlight w:val="yellow"/>
        </w:rPr>
        <w:t>READING LIST</w:t>
      </w:r>
    </w:p>
    <w:p w:rsidR="004D00E8" w:rsidRDefault="00D65CC9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3D9036E2" wp14:editId="7F06D828">
            <wp:extent cx="5324475" cy="3024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332548" cy="30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E8" w:rsidRDefault="004D00E8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D65CC9" w:rsidRDefault="00D65CC9" w:rsidP="00D65CC9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392936" cy="1975104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chedImage (1)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3084844" y="5255288"/>
            <wp:positionH relativeFrom="column">
              <wp:posOffset>3084844</wp:posOffset>
            </wp:positionH>
            <wp:positionV relativeFrom="paragraph">
              <wp:align>top</wp:align>
            </wp:positionV>
            <wp:extent cx="1395984" cy="1975104"/>
            <wp:effectExtent l="0" t="0" r="0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chedImage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CC9" w:rsidRDefault="00D65CC9" w:rsidP="004D00E8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7D6E6012" wp14:editId="27C648A7">
            <wp:extent cx="3494713" cy="186899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22487" cy="188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CC9" w:rsidRDefault="00D65CC9" w:rsidP="00020EAE">
      <w:pPr>
        <w:rPr>
          <w:rFonts w:ascii="Verdana" w:hAnsi="Verdana"/>
          <w:b/>
          <w:sz w:val="20"/>
          <w:szCs w:val="20"/>
          <w:highlight w:val="yellow"/>
        </w:rPr>
      </w:pPr>
    </w:p>
    <w:p w:rsidR="00990EA8" w:rsidRDefault="00990EA8" w:rsidP="002A5335">
      <w:pPr>
        <w:rPr>
          <w:rFonts w:ascii="Verdana" w:hAnsi="Verdana"/>
          <w:b/>
          <w:sz w:val="20"/>
          <w:szCs w:val="20"/>
          <w:highlight w:val="yellow"/>
        </w:rPr>
      </w:pPr>
    </w:p>
    <w:p w:rsidR="00990EA8" w:rsidRDefault="00990EA8" w:rsidP="00990EA8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990EA8" w:rsidRDefault="00990EA8" w:rsidP="002A5335">
      <w:pPr>
        <w:rPr>
          <w:rFonts w:ascii="Verdana" w:hAnsi="Verdana"/>
          <w:b/>
          <w:sz w:val="20"/>
          <w:szCs w:val="20"/>
          <w:highlight w:val="yellow"/>
        </w:rPr>
      </w:pPr>
    </w:p>
    <w:p w:rsidR="00990EA8" w:rsidRDefault="00990EA8" w:rsidP="002A5335">
      <w:pPr>
        <w:rPr>
          <w:rFonts w:ascii="Verdana" w:hAnsi="Verdana"/>
          <w:b/>
          <w:sz w:val="20"/>
          <w:szCs w:val="20"/>
          <w:highlight w:val="yellow"/>
        </w:rPr>
      </w:pPr>
    </w:p>
    <w:p w:rsidR="004D00E8" w:rsidRPr="004D00E8" w:rsidRDefault="004D00E8" w:rsidP="004D00E8">
      <w:pPr>
        <w:jc w:val="center"/>
        <w:rPr>
          <w:rFonts w:ascii="Verdana" w:hAnsi="Verdana"/>
          <w:b/>
          <w:sz w:val="20"/>
          <w:szCs w:val="20"/>
        </w:rPr>
      </w:pPr>
      <w:r w:rsidRPr="004D00E8">
        <w:rPr>
          <w:rFonts w:ascii="Verdana" w:hAnsi="Verdana"/>
          <w:b/>
          <w:sz w:val="20"/>
          <w:szCs w:val="20"/>
          <w:highlight w:val="yellow"/>
        </w:rPr>
        <w:t>FACULTY EXPECTATIONS</w:t>
      </w:r>
    </w:p>
    <w:p w:rsidR="003D1360" w:rsidRDefault="004D00E8" w:rsidP="004D00E8">
      <w:pPr>
        <w:jc w:val="both"/>
        <w:rPr>
          <w:rFonts w:ascii="Verdana" w:hAnsi="Verdana"/>
          <w:sz w:val="20"/>
          <w:szCs w:val="20"/>
        </w:rPr>
      </w:pPr>
      <w:r w:rsidRPr="004D00E8">
        <w:rPr>
          <w:rFonts w:ascii="Verdana" w:hAnsi="Verdana"/>
          <w:sz w:val="20"/>
          <w:szCs w:val="20"/>
        </w:rPr>
        <w:t>There are some expectations that we set for a</w:t>
      </w:r>
      <w:r w:rsidR="003D1360">
        <w:rPr>
          <w:rFonts w:ascii="Verdana" w:hAnsi="Verdana"/>
          <w:sz w:val="20"/>
          <w:szCs w:val="20"/>
        </w:rPr>
        <w:t>ll students who are studying</w:t>
      </w:r>
      <w:r w:rsidRPr="004D00E8">
        <w:rPr>
          <w:rFonts w:ascii="Verdana" w:hAnsi="Verdana"/>
          <w:sz w:val="20"/>
          <w:szCs w:val="20"/>
        </w:rPr>
        <w:t xml:space="preserve"> </w:t>
      </w:r>
      <w:r w:rsidR="004A66D8">
        <w:rPr>
          <w:rFonts w:ascii="Verdana" w:hAnsi="Verdana"/>
          <w:sz w:val="20"/>
          <w:szCs w:val="20"/>
        </w:rPr>
        <w:t>BTEC Sport Level 3</w:t>
      </w:r>
      <w:r w:rsidR="00990EA8">
        <w:rPr>
          <w:rFonts w:ascii="Verdana" w:hAnsi="Verdana"/>
          <w:sz w:val="20"/>
          <w:szCs w:val="20"/>
        </w:rPr>
        <w:t>.</w:t>
      </w:r>
    </w:p>
    <w:p w:rsidR="0016457F" w:rsidRDefault="0016457F" w:rsidP="0016457F">
      <w:pPr>
        <w:jc w:val="both"/>
        <w:rPr>
          <w:rFonts w:ascii="Verdana" w:hAnsi="Verdana"/>
          <w:sz w:val="20"/>
          <w:szCs w:val="20"/>
        </w:rPr>
      </w:pPr>
      <w:r w:rsidRPr="004D00E8">
        <w:rPr>
          <w:rFonts w:ascii="Verdana" w:hAnsi="Verdana"/>
          <w:sz w:val="20"/>
          <w:szCs w:val="20"/>
        </w:rPr>
        <w:t xml:space="preserve">Students </w:t>
      </w:r>
      <w:r>
        <w:rPr>
          <w:rFonts w:ascii="Verdana" w:hAnsi="Verdana"/>
          <w:sz w:val="20"/>
          <w:szCs w:val="20"/>
        </w:rPr>
        <w:t xml:space="preserve">must bring their books, pens, pencils and a folder for </w:t>
      </w:r>
      <w:r w:rsidRPr="004D00E8">
        <w:rPr>
          <w:rFonts w:ascii="Verdana" w:hAnsi="Verdana"/>
          <w:sz w:val="20"/>
          <w:szCs w:val="20"/>
        </w:rPr>
        <w:t>their lessons</w:t>
      </w:r>
      <w:r>
        <w:rPr>
          <w:rFonts w:ascii="Verdana" w:hAnsi="Verdana"/>
          <w:sz w:val="20"/>
          <w:szCs w:val="20"/>
        </w:rPr>
        <w:t>.</w:t>
      </w:r>
    </w:p>
    <w:p w:rsidR="0016457F" w:rsidRPr="004D00E8" w:rsidRDefault="0016457F" w:rsidP="0016457F">
      <w:pPr>
        <w:jc w:val="both"/>
        <w:rPr>
          <w:rFonts w:ascii="Verdana" w:hAnsi="Verdana"/>
          <w:sz w:val="20"/>
          <w:szCs w:val="20"/>
        </w:rPr>
      </w:pPr>
      <w:r w:rsidRPr="004D00E8">
        <w:rPr>
          <w:rFonts w:ascii="Verdana" w:hAnsi="Verdana"/>
          <w:sz w:val="20"/>
          <w:szCs w:val="20"/>
        </w:rPr>
        <w:t>It is expected that students attend all lessons promptly and in th</w:t>
      </w:r>
      <w:r>
        <w:rPr>
          <w:rFonts w:ascii="Verdana" w:hAnsi="Verdana"/>
          <w:sz w:val="20"/>
          <w:szCs w:val="20"/>
        </w:rPr>
        <w:t xml:space="preserve">e correct uniform. If a </w:t>
      </w:r>
      <w:r w:rsidRPr="004D00E8">
        <w:rPr>
          <w:rFonts w:ascii="Verdana" w:hAnsi="Verdana"/>
          <w:sz w:val="20"/>
          <w:szCs w:val="20"/>
        </w:rPr>
        <w:t xml:space="preserve">student misses a lesson it is expected that they will </w:t>
      </w:r>
      <w:r>
        <w:rPr>
          <w:rFonts w:ascii="Verdana" w:hAnsi="Verdana"/>
          <w:sz w:val="20"/>
          <w:szCs w:val="20"/>
        </w:rPr>
        <w:t xml:space="preserve">speak to the member of staff who taught the lesson and </w:t>
      </w:r>
      <w:r w:rsidRPr="004D00E8">
        <w:rPr>
          <w:rFonts w:ascii="Verdana" w:hAnsi="Verdana"/>
          <w:sz w:val="20"/>
          <w:szCs w:val="20"/>
        </w:rPr>
        <w:t>catch up with the work</w:t>
      </w:r>
      <w:r>
        <w:rPr>
          <w:rFonts w:ascii="Verdana" w:hAnsi="Verdana"/>
          <w:sz w:val="20"/>
          <w:szCs w:val="20"/>
        </w:rPr>
        <w:t>.</w:t>
      </w:r>
    </w:p>
    <w:p w:rsidR="0016457F" w:rsidRPr="004D00E8" w:rsidRDefault="0016457F" w:rsidP="0016457F">
      <w:pPr>
        <w:rPr>
          <w:rFonts w:ascii="Verdana" w:hAnsi="Verdana"/>
          <w:sz w:val="20"/>
          <w:szCs w:val="20"/>
        </w:rPr>
      </w:pPr>
      <w:r w:rsidRPr="004D00E8">
        <w:rPr>
          <w:rFonts w:ascii="Verdana" w:hAnsi="Verdana"/>
          <w:sz w:val="20"/>
          <w:szCs w:val="20"/>
        </w:rPr>
        <w:t>Mobile phones are not to</w:t>
      </w:r>
      <w:r>
        <w:rPr>
          <w:rFonts w:ascii="Verdana" w:hAnsi="Verdana"/>
          <w:sz w:val="20"/>
          <w:szCs w:val="20"/>
        </w:rPr>
        <w:t xml:space="preserve"> be used in lessons and must be </w:t>
      </w:r>
      <w:r w:rsidRPr="004D00E8">
        <w:rPr>
          <w:rFonts w:ascii="Verdana" w:hAnsi="Verdana"/>
          <w:sz w:val="20"/>
          <w:szCs w:val="20"/>
        </w:rPr>
        <w:t>switched off</w:t>
      </w:r>
    </w:p>
    <w:p w:rsidR="0016457F" w:rsidRPr="004D00E8" w:rsidRDefault="0016457F" w:rsidP="0016457F">
      <w:pPr>
        <w:jc w:val="both"/>
        <w:rPr>
          <w:rFonts w:ascii="Verdana" w:hAnsi="Verdana"/>
          <w:sz w:val="20"/>
          <w:szCs w:val="20"/>
        </w:rPr>
      </w:pPr>
      <w:r w:rsidRPr="004D00E8">
        <w:rPr>
          <w:rFonts w:ascii="Verdana" w:hAnsi="Verdana"/>
          <w:sz w:val="20"/>
          <w:szCs w:val="20"/>
        </w:rPr>
        <w:t>Students will be provided with homework and coursewor</w:t>
      </w:r>
      <w:r>
        <w:rPr>
          <w:rFonts w:ascii="Verdana" w:hAnsi="Verdana"/>
          <w:sz w:val="20"/>
          <w:szCs w:val="20"/>
        </w:rPr>
        <w:t xml:space="preserve">k to be completed at home or in </w:t>
      </w:r>
      <w:r w:rsidRPr="004D00E8">
        <w:rPr>
          <w:rFonts w:ascii="Verdana" w:hAnsi="Verdana"/>
          <w:sz w:val="20"/>
          <w:szCs w:val="20"/>
        </w:rPr>
        <w:t>study time at school. It is expected that all students will</w:t>
      </w:r>
      <w:r>
        <w:rPr>
          <w:rFonts w:ascii="Verdana" w:hAnsi="Verdana"/>
          <w:sz w:val="20"/>
          <w:szCs w:val="20"/>
        </w:rPr>
        <w:t xml:space="preserve"> hand their work in for marking </w:t>
      </w:r>
      <w:r w:rsidRPr="004D00E8">
        <w:rPr>
          <w:rFonts w:ascii="Verdana" w:hAnsi="Verdana"/>
          <w:sz w:val="20"/>
          <w:szCs w:val="20"/>
        </w:rPr>
        <w:t xml:space="preserve">promptly and to the best of their ability. </w:t>
      </w:r>
    </w:p>
    <w:p w:rsidR="0016457F" w:rsidRDefault="0016457F" w:rsidP="0016457F">
      <w:pPr>
        <w:jc w:val="both"/>
        <w:rPr>
          <w:rFonts w:ascii="Verdana" w:hAnsi="Verdana"/>
          <w:sz w:val="20"/>
          <w:szCs w:val="20"/>
        </w:rPr>
      </w:pPr>
      <w:r w:rsidRPr="004D00E8">
        <w:rPr>
          <w:rFonts w:ascii="Verdana" w:hAnsi="Verdana"/>
          <w:sz w:val="20"/>
          <w:szCs w:val="20"/>
          <w:highlight w:val="cyan"/>
        </w:rPr>
        <w:t>The workload is cons</w:t>
      </w:r>
      <w:r>
        <w:rPr>
          <w:rFonts w:ascii="Verdana" w:hAnsi="Verdana"/>
          <w:sz w:val="20"/>
          <w:szCs w:val="20"/>
          <w:highlight w:val="cyan"/>
        </w:rPr>
        <w:t xml:space="preserve">iderable and approximately six </w:t>
      </w:r>
      <w:r w:rsidRPr="004D00E8">
        <w:rPr>
          <w:rFonts w:ascii="Verdana" w:hAnsi="Verdana"/>
          <w:sz w:val="20"/>
          <w:szCs w:val="20"/>
          <w:highlight w:val="cyan"/>
        </w:rPr>
        <w:t>hours per week should be completed at home as independent research/study.</w:t>
      </w:r>
      <w:r w:rsidRPr="004D00E8">
        <w:rPr>
          <w:rFonts w:ascii="Verdana" w:hAnsi="Verdana"/>
          <w:sz w:val="20"/>
          <w:szCs w:val="20"/>
        </w:rPr>
        <w:t xml:space="preserve"> </w:t>
      </w:r>
    </w:p>
    <w:p w:rsidR="0016457F" w:rsidRPr="003D1360" w:rsidRDefault="0016457F" w:rsidP="0016457F">
      <w:pPr>
        <w:rPr>
          <w:rFonts w:ascii="Verdana" w:hAnsi="Verdana"/>
          <w:b/>
          <w:i/>
          <w:sz w:val="20"/>
          <w:szCs w:val="20"/>
        </w:rPr>
      </w:pPr>
      <w:r w:rsidRPr="003D1360">
        <w:rPr>
          <w:rFonts w:ascii="Verdana" w:hAnsi="Verdana"/>
          <w:b/>
          <w:i/>
          <w:sz w:val="20"/>
          <w:szCs w:val="20"/>
        </w:rPr>
        <w:t xml:space="preserve">We hope you manage to stay safe and remain active over the lockdown period and the summer holidays. We look forward to welcoming you in September 2020. </w:t>
      </w:r>
    </w:p>
    <w:p w:rsidR="0016457F" w:rsidRPr="002A5335" w:rsidRDefault="0016457F" w:rsidP="0016457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Mr Kyle</w:t>
      </w:r>
    </w:p>
    <w:p w:rsidR="006B7549" w:rsidRDefault="006B7549" w:rsidP="006B7549">
      <w:pPr>
        <w:tabs>
          <w:tab w:val="left" w:pos="1170"/>
        </w:tabs>
        <w:rPr>
          <w:rFonts w:ascii="Verdana" w:hAnsi="Verdana"/>
          <w:sz w:val="20"/>
          <w:szCs w:val="20"/>
        </w:rPr>
      </w:pPr>
    </w:p>
    <w:p w:rsidR="006B7549" w:rsidRDefault="006B7549" w:rsidP="006B7549">
      <w:pPr>
        <w:tabs>
          <w:tab w:val="left" w:pos="1170"/>
        </w:tabs>
        <w:rPr>
          <w:rFonts w:ascii="Verdana" w:hAnsi="Verdana"/>
          <w:sz w:val="20"/>
          <w:szCs w:val="20"/>
        </w:rPr>
      </w:pPr>
    </w:p>
    <w:p w:rsidR="006B7549" w:rsidRDefault="006B7549" w:rsidP="006B7549">
      <w:pPr>
        <w:tabs>
          <w:tab w:val="left" w:pos="1170"/>
        </w:tabs>
        <w:rPr>
          <w:rFonts w:ascii="Verdana" w:hAnsi="Verdana"/>
          <w:sz w:val="20"/>
          <w:szCs w:val="20"/>
        </w:rPr>
      </w:pPr>
    </w:p>
    <w:p w:rsidR="006B7549" w:rsidRDefault="006B7549" w:rsidP="006B7549">
      <w:pPr>
        <w:tabs>
          <w:tab w:val="left" w:pos="1170"/>
        </w:tabs>
        <w:rPr>
          <w:rFonts w:ascii="Verdana" w:hAnsi="Verdana"/>
          <w:sz w:val="20"/>
          <w:szCs w:val="20"/>
        </w:rPr>
      </w:pPr>
    </w:p>
    <w:p w:rsidR="006B7549" w:rsidRPr="006B7549" w:rsidRDefault="006B7549" w:rsidP="006B7549">
      <w:pPr>
        <w:tabs>
          <w:tab w:val="left" w:pos="1170"/>
        </w:tabs>
        <w:rPr>
          <w:rFonts w:ascii="Verdana" w:hAnsi="Verdana"/>
          <w:sz w:val="20"/>
          <w:szCs w:val="20"/>
        </w:rPr>
      </w:pPr>
    </w:p>
    <w:sectPr w:rsidR="006B7549" w:rsidRPr="006B7549">
      <w:headerReference w:type="default" r:id="rId45"/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25" w:rsidRDefault="001A2B25" w:rsidP="00736B68">
      <w:pPr>
        <w:spacing w:after="0" w:line="240" w:lineRule="auto"/>
      </w:pPr>
      <w:r>
        <w:separator/>
      </w:r>
    </w:p>
  </w:endnote>
  <w:endnote w:type="continuationSeparator" w:id="0">
    <w:p w:rsidR="001A2B25" w:rsidRDefault="001A2B25" w:rsidP="0073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68" w:rsidRDefault="00736B68">
    <w:pPr>
      <w:pStyle w:val="Footer"/>
    </w:pPr>
  </w:p>
  <w:p w:rsidR="00736B68" w:rsidRDefault="0073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25" w:rsidRDefault="001A2B25" w:rsidP="00736B68">
      <w:pPr>
        <w:spacing w:after="0" w:line="240" w:lineRule="auto"/>
      </w:pPr>
      <w:r>
        <w:separator/>
      </w:r>
    </w:p>
  </w:footnote>
  <w:footnote w:type="continuationSeparator" w:id="0">
    <w:p w:rsidR="001A2B25" w:rsidRDefault="001A2B25" w:rsidP="0073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68" w:rsidRDefault="00715C10">
    <w:pPr>
      <w:pStyle w:val="Header"/>
    </w:pPr>
    <w:r>
      <w:t>Pearson EDEXCEL BTEC</w:t>
    </w:r>
    <w:r w:rsidR="003A3DB3">
      <w:t xml:space="preserve"> Level </w:t>
    </w:r>
    <w:r>
      <w:t xml:space="preserve">3 Extended Certificate in Sport </w:t>
    </w:r>
  </w:p>
  <w:p w:rsidR="00736B68" w:rsidRDefault="0073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6709"/>
    <w:multiLevelType w:val="hybridMultilevel"/>
    <w:tmpl w:val="1BAE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3116"/>
    <w:multiLevelType w:val="hybridMultilevel"/>
    <w:tmpl w:val="A44A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F0D6B"/>
    <w:multiLevelType w:val="hybridMultilevel"/>
    <w:tmpl w:val="4CF4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1C"/>
    <w:multiLevelType w:val="hybridMultilevel"/>
    <w:tmpl w:val="B944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68"/>
    <w:rsid w:val="00020EAE"/>
    <w:rsid w:val="00027796"/>
    <w:rsid w:val="000A4A8B"/>
    <w:rsid w:val="00150DE5"/>
    <w:rsid w:val="001526CF"/>
    <w:rsid w:val="0016457F"/>
    <w:rsid w:val="001813B6"/>
    <w:rsid w:val="00192536"/>
    <w:rsid w:val="001A2B25"/>
    <w:rsid w:val="002A5335"/>
    <w:rsid w:val="00326A73"/>
    <w:rsid w:val="003A3DB3"/>
    <w:rsid w:val="003C1314"/>
    <w:rsid w:val="003D1360"/>
    <w:rsid w:val="00426B0B"/>
    <w:rsid w:val="0044753F"/>
    <w:rsid w:val="004707DF"/>
    <w:rsid w:val="004A66D8"/>
    <w:rsid w:val="004D00E8"/>
    <w:rsid w:val="00525D6A"/>
    <w:rsid w:val="00573CE5"/>
    <w:rsid w:val="00634C3D"/>
    <w:rsid w:val="00666477"/>
    <w:rsid w:val="00672922"/>
    <w:rsid w:val="0069151E"/>
    <w:rsid w:val="006B7549"/>
    <w:rsid w:val="006E4E70"/>
    <w:rsid w:val="00715C10"/>
    <w:rsid w:val="00736B68"/>
    <w:rsid w:val="00807A81"/>
    <w:rsid w:val="008A77C7"/>
    <w:rsid w:val="00990EA8"/>
    <w:rsid w:val="00A070C6"/>
    <w:rsid w:val="00A16E68"/>
    <w:rsid w:val="00B46919"/>
    <w:rsid w:val="00CF7EA9"/>
    <w:rsid w:val="00D06B43"/>
    <w:rsid w:val="00D65CC9"/>
    <w:rsid w:val="00D879E5"/>
    <w:rsid w:val="00E02665"/>
    <w:rsid w:val="00EC34FE"/>
    <w:rsid w:val="00F2538B"/>
    <w:rsid w:val="00F30A1E"/>
    <w:rsid w:val="00F33F80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1F32D"/>
  <w15:chartTrackingRefBased/>
  <w15:docId w15:val="{689575C0-E164-4C09-A34C-475252C1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6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6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68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3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77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2922"/>
    <w:pPr>
      <w:spacing w:after="0" w:line="240" w:lineRule="auto"/>
      <w:ind w:left="720"/>
      <w:contextualSpacing/>
    </w:pPr>
    <w:rPr>
      <w:rFonts w:ascii="Verdana" w:eastAsia="Verdana" w:hAnsi="Verdana" w:cs="Verdana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hyperlink" Target="https://www.ted.com/playlists/359/extreme_sports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www.bbc.co.uk/sounds/play/p07tlt26" TargetMode="External"/><Relationship Id="rId42" Type="http://schemas.openxmlformats.org/officeDocument/2006/relationships/image" Target="media/image16.jpeg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mailto:clongmore@tuxford-ac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www.ted.com/talks/patrick_ferrucci_shouldn_t_sports_be_color_blind" TargetMode="External"/><Relationship Id="rId11" Type="http://schemas.openxmlformats.org/officeDocument/2006/relationships/hyperlink" Target="mailto:lweller697@stj.kent.sch.uk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ideas.ted.com/sports-are-designed-around-men-and-that-needs-to-change/" TargetMode="External"/><Relationship Id="rId37" Type="http://schemas.openxmlformats.org/officeDocument/2006/relationships/hyperlink" Target="https://www.ted.com/talks/christopher_mcdougall_are_we_born_to_run" TargetMode="External"/><Relationship Id="rId40" Type="http://schemas.openxmlformats.org/officeDocument/2006/relationships/hyperlink" Target="https://player.fm/series/1332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ww.futurelearn.com/courses/football" TargetMode="External"/><Relationship Id="rId28" Type="http://schemas.openxmlformats.org/officeDocument/2006/relationships/image" Target="media/image14.png"/><Relationship Id="rId36" Type="http://schemas.openxmlformats.org/officeDocument/2006/relationships/hyperlink" Target="https://www.ted.com/talks/valorie_kondos_field_why_winning_doesn_t_always_equal_success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mailto:lbingham@tuxford-ac.og.uk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bbc.co.uk/programmes/p02nrsln/episodes/downloads?page=1" TargetMode="External"/><Relationship Id="rId4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mailto:lbingham@tuxford-ac.og.u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ideas.ted.com/football-helmets-dont-protect-against-concussion-and-were-not-sure-what-does/" TargetMode="External"/><Relationship Id="rId30" Type="http://schemas.openxmlformats.org/officeDocument/2006/relationships/hyperlink" Target="https://www.futurelearn.com/courses/exercise-prescription" TargetMode="External"/><Relationship Id="rId35" Type="http://schemas.openxmlformats.org/officeDocument/2006/relationships/hyperlink" Target="https://www.ted.com/talks/aimee_mullins_my_12_pairs_of_legs" TargetMode="External"/><Relationship Id="rId43" Type="http://schemas.openxmlformats.org/officeDocument/2006/relationships/image" Target="media/image17.jpeg"/><Relationship Id="rId48" Type="http://schemas.openxmlformats.org/officeDocument/2006/relationships/theme" Target="theme/theme1.xml"/><Relationship Id="rId8" Type="http://schemas.openxmlformats.org/officeDocument/2006/relationships/hyperlink" Target="mailto:lweller697@stj.kent.sch.uk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bbc.co.uk/programmes/p016tmfz/episodes/downloads" TargetMode="External"/><Relationship Id="rId33" Type="http://schemas.openxmlformats.org/officeDocument/2006/relationships/hyperlink" Target="https://www.ted.com/talks/david_epstein_are_athletes_really_getting_faster_better_stronger" TargetMode="External"/><Relationship Id="rId38" Type="http://schemas.openxmlformats.org/officeDocument/2006/relationships/hyperlink" Target="https://www.ted.com/talks/matthew_williams_special_olympics_let_me_be_myself_a_champion" TargetMode="External"/><Relationship Id="rId46" Type="http://schemas.openxmlformats.org/officeDocument/2006/relationships/footer" Target="footer1.xml"/><Relationship Id="rId20" Type="http://schemas.openxmlformats.org/officeDocument/2006/relationships/image" Target="media/image9.png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4" ma:contentTypeDescription="Create a new document." ma:contentTypeScope="" ma:versionID="c96bb357754668a11202eba30d88c5f1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2d38f7078c9a1560b0bb6e738c5a7167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4FC2-746E-48B7-85CA-E3AF09776B49}"/>
</file>

<file path=customXml/itemProps2.xml><?xml version="1.0" encoding="utf-8"?>
<ds:datastoreItem xmlns:ds="http://schemas.openxmlformats.org/officeDocument/2006/customXml" ds:itemID="{FC9CDE64-3CBE-4EE6-8BA5-159DB45B5191}"/>
</file>

<file path=customXml/itemProps3.xml><?xml version="1.0" encoding="utf-8"?>
<ds:datastoreItem xmlns:ds="http://schemas.openxmlformats.org/officeDocument/2006/customXml" ds:itemID="{D5A91A71-1853-4E16-B7DF-96517889A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Longmore</dc:creator>
  <cp:keywords/>
  <dc:description/>
  <cp:lastModifiedBy>R Kyle</cp:lastModifiedBy>
  <cp:revision>2</cp:revision>
  <dcterms:created xsi:type="dcterms:W3CDTF">2020-04-27T10:39:00Z</dcterms:created>
  <dcterms:modified xsi:type="dcterms:W3CDTF">2020-04-27T10:39:00Z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